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0533" w:rsidRDefault="00932D78" w:rsidP="00932D78">
      <w:pPr>
        <w:spacing w:after="0" w:line="240" w:lineRule="auto"/>
        <w:jc w:val="center"/>
        <w:rPr>
          <w:rFonts w:ascii="Times New Roman" w:eastAsia="Times New Roman" w:hAnsi="Times New Roman" w:cs="Times New Roman"/>
          <w:b/>
          <w:sz w:val="28"/>
          <w:szCs w:val="28"/>
          <w:lang w:eastAsia="ru-RU"/>
        </w:rPr>
      </w:pPr>
      <w:r w:rsidRPr="00932D78">
        <w:rPr>
          <w:rFonts w:ascii="Times New Roman" w:eastAsia="Times New Roman" w:hAnsi="Times New Roman" w:cs="Times New Roman"/>
          <w:b/>
          <w:sz w:val="28"/>
          <w:szCs w:val="28"/>
          <w:lang w:eastAsia="ru-RU"/>
        </w:rPr>
        <w:t xml:space="preserve">АННОТАЦИЯ К РАБОЧЕЙ ПРОГРАММЕ </w:t>
      </w:r>
    </w:p>
    <w:p w:rsidR="00932D78" w:rsidRDefault="002D0533" w:rsidP="00932D7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по учебному предмету </w:t>
      </w:r>
      <w:r w:rsidR="00932D78" w:rsidRPr="00932D78">
        <w:rPr>
          <w:rFonts w:ascii="Times New Roman" w:eastAsia="Times New Roman" w:hAnsi="Times New Roman" w:cs="Times New Roman"/>
          <w:b/>
          <w:sz w:val="28"/>
          <w:szCs w:val="28"/>
          <w:lang w:eastAsia="ru-RU"/>
        </w:rPr>
        <w:t>«ИНФОРМАТИКА»</w:t>
      </w:r>
    </w:p>
    <w:p w:rsidR="00932D78" w:rsidRPr="00932D78" w:rsidRDefault="00932D78" w:rsidP="00932D78">
      <w:pPr>
        <w:spacing w:after="0" w:line="240" w:lineRule="auto"/>
        <w:jc w:val="center"/>
        <w:rPr>
          <w:rFonts w:ascii="Times New Roman" w:eastAsia="Times New Roman" w:hAnsi="Times New Roman" w:cs="Times New Roman"/>
          <w:sz w:val="28"/>
          <w:szCs w:val="28"/>
          <w:lang w:eastAsia="ru-RU"/>
        </w:rPr>
      </w:pPr>
      <w:r w:rsidRPr="00932D78">
        <w:rPr>
          <w:rFonts w:ascii="Times New Roman" w:eastAsia="Times New Roman" w:hAnsi="Times New Roman" w:cs="Times New Roman"/>
          <w:sz w:val="28"/>
          <w:szCs w:val="28"/>
          <w:lang w:eastAsia="ru-RU"/>
        </w:rPr>
        <w:t>10 класс (базовый уровень)</w:t>
      </w:r>
      <w:r w:rsidR="00196590">
        <w:rPr>
          <w:rFonts w:ascii="Times New Roman" w:eastAsia="Times New Roman" w:hAnsi="Times New Roman" w:cs="Times New Roman"/>
          <w:sz w:val="28"/>
          <w:szCs w:val="28"/>
          <w:lang w:eastAsia="ru-RU"/>
        </w:rPr>
        <w:t xml:space="preserve"> </w:t>
      </w:r>
    </w:p>
    <w:p w:rsidR="00A248C8" w:rsidRPr="00196590" w:rsidRDefault="00932D78" w:rsidP="0095734A">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t>Рабочая программа составлена на основе</w:t>
      </w:r>
      <w:r w:rsidR="00A248C8" w:rsidRPr="00196590">
        <w:rPr>
          <w:rFonts w:ascii="Times New Roman" w:eastAsia="Times New Roman" w:hAnsi="Times New Roman" w:cs="Times New Roman"/>
          <w:sz w:val="24"/>
          <w:szCs w:val="24"/>
          <w:lang w:eastAsia="ru-RU"/>
        </w:rPr>
        <w:t>:</w:t>
      </w:r>
    </w:p>
    <w:p w:rsidR="0095734A" w:rsidRPr="0095734A" w:rsidRDefault="0095734A" w:rsidP="0095734A">
      <w:pPr>
        <w:pStyle w:val="1"/>
        <w:spacing w:before="0" w:after="0"/>
        <w:jc w:val="left"/>
        <w:rPr>
          <w:rFonts w:ascii="Times New Roman" w:hAnsi="Times New Roman" w:cs="Times New Roman"/>
          <w:b w:val="0"/>
          <w:shd w:val="clear" w:color="auto" w:fill="EAEFED"/>
        </w:rPr>
      </w:pPr>
      <w:r w:rsidRPr="0095734A">
        <w:rPr>
          <w:rFonts w:ascii="Times New Roman" w:hAnsi="Times New Roman" w:cs="Times New Roman"/>
          <w:b w:val="0"/>
        </w:rPr>
        <w:t xml:space="preserve">- Федерального государственного образовательного стандарта среднего общего образования (утв. </w:t>
      </w:r>
      <w:hyperlink w:anchor="sub_0" w:history="1">
        <w:r w:rsidRPr="0095734A">
          <w:rPr>
            <w:rStyle w:val="a6"/>
            <w:b w:val="0"/>
            <w:bCs w:val="0"/>
            <w:color w:val="auto"/>
          </w:rPr>
          <w:t>приказом</w:t>
        </w:r>
      </w:hyperlink>
      <w:r w:rsidRPr="0095734A">
        <w:rPr>
          <w:rFonts w:ascii="Times New Roman" w:hAnsi="Times New Roman" w:cs="Times New Roman"/>
          <w:b w:val="0"/>
          <w:color w:val="auto"/>
        </w:rPr>
        <w:t xml:space="preserve"> </w:t>
      </w:r>
      <w:r w:rsidRPr="0095734A">
        <w:rPr>
          <w:rFonts w:ascii="Times New Roman" w:hAnsi="Times New Roman" w:cs="Times New Roman"/>
          <w:b w:val="0"/>
        </w:rPr>
        <w:t>Министерства образования и науки РФ от 17 мая 2012 г. N 413 с изменениями и дополнениями</w:t>
      </w:r>
      <w:r w:rsidRPr="0095734A">
        <w:rPr>
          <w:rFonts w:ascii="Times New Roman" w:hAnsi="Times New Roman" w:cs="Times New Roman"/>
          <w:b w:val="0"/>
          <w:shd w:val="clear" w:color="auto" w:fill="EAEFED"/>
        </w:rPr>
        <w:t>);</w:t>
      </w:r>
    </w:p>
    <w:p w:rsidR="0095734A" w:rsidRPr="0095734A" w:rsidRDefault="0095734A" w:rsidP="0095734A">
      <w:pPr>
        <w:spacing w:after="0" w:line="240" w:lineRule="auto"/>
        <w:jc w:val="both"/>
        <w:rPr>
          <w:rFonts w:ascii="Times New Roman" w:eastAsia="Times New Roman" w:hAnsi="Times New Roman" w:cs="Times New Roman"/>
          <w:sz w:val="24"/>
          <w:szCs w:val="24"/>
          <w:lang w:eastAsia="ru-RU"/>
        </w:rPr>
      </w:pPr>
      <w:r w:rsidRPr="0095734A">
        <w:rPr>
          <w:rFonts w:ascii="Times New Roman" w:eastAsia="Times New Roman" w:hAnsi="Times New Roman" w:cs="Times New Roman"/>
          <w:sz w:val="24"/>
          <w:szCs w:val="24"/>
          <w:lang w:eastAsia="ru-RU"/>
        </w:rPr>
        <w:t>-</w:t>
      </w:r>
      <w:r w:rsidRPr="0095734A">
        <w:rPr>
          <w:rFonts w:ascii="Times New Roman" w:hAnsi="Times New Roman" w:cs="Times New Roman"/>
          <w:sz w:val="24"/>
          <w:szCs w:val="24"/>
        </w:rPr>
        <w:t>Примерной основной образовательной программы среднего общего образования (одобрена решением федерального учебно-методического объединения по общему образованию; протокол от 28 июня 2016 г. № 2/16-з);</w:t>
      </w:r>
    </w:p>
    <w:p w:rsidR="0095734A" w:rsidRDefault="0095734A" w:rsidP="0095734A">
      <w:pPr>
        <w:spacing w:after="0" w:line="240" w:lineRule="auto"/>
        <w:jc w:val="both"/>
        <w:rPr>
          <w:rFonts w:ascii="Times New Roman" w:hAnsi="Times New Roman" w:cs="Times New Roman"/>
          <w:sz w:val="24"/>
          <w:szCs w:val="24"/>
        </w:rPr>
      </w:pPr>
      <w:r w:rsidRPr="0095734A">
        <w:rPr>
          <w:rFonts w:ascii="Times New Roman" w:hAnsi="Times New Roman" w:cs="Times New Roman"/>
          <w:sz w:val="24"/>
          <w:szCs w:val="24"/>
        </w:rPr>
        <w:t>-Основной образовательной программы среднего общего образования М</w:t>
      </w:r>
      <w:r>
        <w:rPr>
          <w:rFonts w:ascii="Times New Roman" w:hAnsi="Times New Roman" w:cs="Times New Roman"/>
          <w:sz w:val="24"/>
          <w:szCs w:val="24"/>
        </w:rPr>
        <w:t>АОУ «</w:t>
      </w:r>
      <w:proofErr w:type="spellStart"/>
      <w:r>
        <w:rPr>
          <w:rFonts w:ascii="Times New Roman" w:hAnsi="Times New Roman" w:cs="Times New Roman"/>
          <w:sz w:val="24"/>
          <w:szCs w:val="24"/>
        </w:rPr>
        <w:t>Слободо</w:t>
      </w:r>
      <w:proofErr w:type="spellEnd"/>
      <w:r>
        <w:rPr>
          <w:rFonts w:ascii="Times New Roman" w:hAnsi="Times New Roman" w:cs="Times New Roman"/>
          <w:sz w:val="24"/>
          <w:szCs w:val="24"/>
        </w:rPr>
        <w:t xml:space="preserve"> – Туринская СОШ№2»,</w:t>
      </w:r>
    </w:p>
    <w:p w:rsidR="00A248C8" w:rsidRPr="0095734A" w:rsidRDefault="0095734A" w:rsidP="009573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 </w:t>
      </w:r>
      <w:bookmarkStart w:id="0" w:name="_GoBack"/>
      <w:bookmarkEnd w:id="0"/>
      <w:r>
        <w:rPr>
          <w:rFonts w:ascii="Times New Roman" w:hAnsi="Times New Roman" w:cs="Times New Roman"/>
          <w:sz w:val="24"/>
          <w:szCs w:val="24"/>
        </w:rPr>
        <w:t xml:space="preserve">учетом </w:t>
      </w:r>
      <w:r w:rsidRPr="00932D78">
        <w:rPr>
          <w:rFonts w:ascii="Times New Roman" w:eastAsia="Times New Roman" w:hAnsi="Times New Roman" w:cs="Times New Roman"/>
          <w:sz w:val="24"/>
          <w:szCs w:val="24"/>
          <w:lang w:eastAsia="ru-RU"/>
        </w:rPr>
        <w:t>авторской</w:t>
      </w:r>
      <w:r w:rsidR="00932D78" w:rsidRPr="00932D78">
        <w:rPr>
          <w:rFonts w:ascii="Times New Roman" w:eastAsia="Times New Roman" w:hAnsi="Times New Roman" w:cs="Times New Roman"/>
          <w:sz w:val="24"/>
          <w:szCs w:val="24"/>
          <w:lang w:eastAsia="ru-RU"/>
        </w:rPr>
        <w:t xml:space="preserve"> рабочей программы по информатике для средней школы (автор </w:t>
      </w:r>
      <w:r w:rsidR="00932D78" w:rsidRPr="00A248C8">
        <w:rPr>
          <w:rFonts w:ascii="Times New Roman" w:eastAsia="Times New Roman" w:hAnsi="Times New Roman" w:cs="Times New Roman"/>
          <w:sz w:val="24"/>
          <w:szCs w:val="24"/>
          <w:lang w:eastAsia="ru-RU"/>
        </w:rPr>
        <w:t>И</w:t>
      </w:r>
      <w:r w:rsidR="00932D78" w:rsidRPr="00932D78">
        <w:rPr>
          <w:rFonts w:ascii="Times New Roman" w:eastAsia="Times New Roman" w:hAnsi="Times New Roman" w:cs="Times New Roman"/>
          <w:sz w:val="24"/>
          <w:szCs w:val="24"/>
          <w:lang w:eastAsia="ru-RU"/>
        </w:rPr>
        <w:t xml:space="preserve">. </w:t>
      </w:r>
      <w:r w:rsidR="00932D78" w:rsidRPr="00A248C8">
        <w:rPr>
          <w:rFonts w:ascii="Times New Roman" w:eastAsia="Times New Roman" w:hAnsi="Times New Roman" w:cs="Times New Roman"/>
          <w:sz w:val="24"/>
          <w:szCs w:val="24"/>
          <w:lang w:eastAsia="ru-RU"/>
        </w:rPr>
        <w:t>Г</w:t>
      </w:r>
      <w:r w:rsidR="00932D78" w:rsidRPr="00932D78">
        <w:rPr>
          <w:rFonts w:ascii="Times New Roman" w:eastAsia="Times New Roman" w:hAnsi="Times New Roman" w:cs="Times New Roman"/>
          <w:sz w:val="24"/>
          <w:szCs w:val="24"/>
          <w:lang w:eastAsia="ru-RU"/>
        </w:rPr>
        <w:t xml:space="preserve">. </w:t>
      </w:r>
      <w:r w:rsidR="00932D78" w:rsidRPr="00A248C8">
        <w:rPr>
          <w:rFonts w:ascii="Times New Roman" w:eastAsia="Times New Roman" w:hAnsi="Times New Roman" w:cs="Times New Roman"/>
          <w:sz w:val="24"/>
          <w:szCs w:val="24"/>
          <w:lang w:eastAsia="ru-RU"/>
        </w:rPr>
        <w:t>Семакин, Е.К.</w:t>
      </w:r>
      <w:r>
        <w:rPr>
          <w:rFonts w:ascii="Times New Roman" w:eastAsia="Times New Roman" w:hAnsi="Times New Roman" w:cs="Times New Roman"/>
          <w:sz w:val="24"/>
          <w:szCs w:val="24"/>
          <w:lang w:eastAsia="ru-RU"/>
        </w:rPr>
        <w:t xml:space="preserve"> </w:t>
      </w:r>
      <w:proofErr w:type="spellStart"/>
      <w:r w:rsidR="00932D78" w:rsidRPr="00A248C8">
        <w:rPr>
          <w:rFonts w:ascii="Times New Roman" w:eastAsia="Times New Roman" w:hAnsi="Times New Roman" w:cs="Times New Roman"/>
          <w:sz w:val="24"/>
          <w:szCs w:val="24"/>
          <w:lang w:eastAsia="ru-RU"/>
        </w:rPr>
        <w:t>Хеннер</w:t>
      </w:r>
      <w:proofErr w:type="spellEnd"/>
      <w:r w:rsidR="00932D78" w:rsidRPr="00932D78">
        <w:rPr>
          <w:rFonts w:ascii="Times New Roman" w:eastAsia="Times New Roman" w:hAnsi="Times New Roman" w:cs="Times New Roman"/>
          <w:sz w:val="24"/>
          <w:szCs w:val="24"/>
          <w:lang w:eastAsia="ru-RU"/>
        </w:rPr>
        <w:t xml:space="preserve">). </w:t>
      </w:r>
    </w:p>
    <w:p w:rsidR="00A248C8" w:rsidRDefault="00A248C8" w:rsidP="00932D78">
      <w:pPr>
        <w:spacing w:after="0" w:line="240" w:lineRule="auto"/>
        <w:ind w:firstLine="709"/>
        <w:jc w:val="both"/>
        <w:rPr>
          <w:rFonts w:ascii="Times New Roman" w:eastAsia="Times New Roman" w:hAnsi="Times New Roman" w:cs="Times New Roman"/>
          <w:sz w:val="28"/>
          <w:szCs w:val="28"/>
          <w:lang w:eastAsia="ru-RU"/>
        </w:rPr>
      </w:pPr>
    </w:p>
    <w:p w:rsidR="00A248C8" w:rsidRPr="00196590" w:rsidRDefault="00932D78" w:rsidP="00A248C8">
      <w:pPr>
        <w:spacing w:after="0" w:line="240" w:lineRule="auto"/>
        <w:ind w:firstLine="709"/>
        <w:jc w:val="center"/>
        <w:rPr>
          <w:rFonts w:ascii="Times New Roman" w:eastAsia="Times New Roman" w:hAnsi="Times New Roman" w:cs="Times New Roman"/>
          <w:b/>
          <w:i/>
          <w:sz w:val="28"/>
          <w:szCs w:val="28"/>
          <w:lang w:eastAsia="ru-RU"/>
        </w:rPr>
      </w:pPr>
      <w:r w:rsidRPr="00932D78">
        <w:rPr>
          <w:rFonts w:ascii="Times New Roman" w:eastAsia="Times New Roman" w:hAnsi="Times New Roman" w:cs="Times New Roman"/>
          <w:b/>
          <w:i/>
          <w:sz w:val="28"/>
          <w:szCs w:val="28"/>
          <w:lang w:eastAsia="ru-RU"/>
        </w:rPr>
        <w:t>Вклад учебного предмета в достижение це</w:t>
      </w:r>
      <w:r w:rsidR="00A248C8" w:rsidRPr="00196590">
        <w:rPr>
          <w:rFonts w:ascii="Times New Roman" w:eastAsia="Times New Roman" w:hAnsi="Times New Roman" w:cs="Times New Roman"/>
          <w:b/>
          <w:i/>
          <w:sz w:val="28"/>
          <w:szCs w:val="28"/>
          <w:lang w:eastAsia="ru-RU"/>
        </w:rPr>
        <w:t>лей среднего общего образования.</w:t>
      </w:r>
    </w:p>
    <w:p w:rsidR="00A248C8" w:rsidRPr="00A248C8" w:rsidRDefault="00A248C8" w:rsidP="00A248C8">
      <w:pPr>
        <w:spacing w:after="0" w:line="240" w:lineRule="auto"/>
        <w:ind w:firstLine="709"/>
        <w:jc w:val="center"/>
        <w:rPr>
          <w:rFonts w:ascii="Times New Roman" w:eastAsia="Times New Roman" w:hAnsi="Times New Roman" w:cs="Times New Roman"/>
          <w:i/>
          <w:sz w:val="28"/>
          <w:szCs w:val="28"/>
          <w:lang w:eastAsia="ru-RU"/>
        </w:rPr>
      </w:pPr>
    </w:p>
    <w:p w:rsidR="003D257B"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t>Современный этап развития России, определяемый масштабными социально-экономическими преобразованиями внутри страны и общемировыми тенденциями перехода к информационному обществу, предполагает высокий уровень адаптации выпускника школы к жизни и работе в высокотехнологичной наукоёмкой среде. Формирование фундаментальных представлений, касающихся информационной составляющей современного мира, создания и использования информационных и коммуникационных технологий (ИКТ) —</w:t>
      </w:r>
      <w:r w:rsidR="00196590">
        <w:rPr>
          <w:rFonts w:ascii="Times New Roman" w:eastAsia="Times New Roman" w:hAnsi="Times New Roman" w:cs="Times New Roman"/>
          <w:sz w:val="24"/>
          <w:szCs w:val="24"/>
          <w:lang w:eastAsia="ru-RU"/>
        </w:rPr>
        <w:t xml:space="preserve"> </w:t>
      </w:r>
      <w:r w:rsidRPr="00932D78">
        <w:rPr>
          <w:rFonts w:ascii="Times New Roman" w:eastAsia="Times New Roman" w:hAnsi="Times New Roman" w:cs="Times New Roman"/>
          <w:sz w:val="24"/>
          <w:szCs w:val="24"/>
          <w:lang w:eastAsia="ru-RU"/>
        </w:rPr>
        <w:t>прерогатива школьного курса информатики. Его изучение обеспечит воспитанникам</w:t>
      </w:r>
      <w:r w:rsidRPr="00196590">
        <w:rPr>
          <w:rFonts w:ascii="Times New Roman" w:eastAsia="Times New Roman" w:hAnsi="Times New Roman" w:cs="Times New Roman"/>
          <w:sz w:val="24"/>
          <w:szCs w:val="24"/>
          <w:lang w:eastAsia="ru-RU"/>
        </w:rPr>
        <w:t xml:space="preserve"> </w:t>
      </w:r>
      <w:r w:rsidRPr="00932D78">
        <w:rPr>
          <w:rFonts w:ascii="Times New Roman" w:eastAsia="Times New Roman" w:hAnsi="Times New Roman" w:cs="Times New Roman"/>
          <w:sz w:val="24"/>
          <w:szCs w:val="24"/>
          <w:lang w:eastAsia="ru-RU"/>
        </w:rPr>
        <w:t xml:space="preserve">более широкие возможности реализации индивидуальных образовательных запросов; будет способствовать повышению уровня адаптации выпускника к жизни и работе в современном информационном обществе; даст дополнительные гарантии получения качественного бесплатного конкурентоспособного образования, которое невозможно без знания информатики и ИКТ; положительно скажется на уровне подготовки выпускников, которые будут иметь необходимые компетенции для получения профессионального образования. Основная цель изучения учебного предмета «Информатика» на базовом уровне среднего общего образования —обеспечение дальнейшего развития информационных компетенций выпускника, его готовности к жизни в условиях развивающегося информационного общества и возрастающей конкуренции на рынке труда. </w:t>
      </w:r>
    </w:p>
    <w:p w:rsidR="003D257B"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t>В связи с этим изучение информатики в 10 класс</w:t>
      </w:r>
      <w:r w:rsidR="00196590">
        <w:rPr>
          <w:rFonts w:ascii="Times New Roman" w:eastAsia="Times New Roman" w:hAnsi="Times New Roman" w:cs="Times New Roman"/>
          <w:sz w:val="24"/>
          <w:szCs w:val="24"/>
          <w:lang w:eastAsia="ru-RU"/>
        </w:rPr>
        <w:t>е</w:t>
      </w:r>
      <w:r w:rsidRPr="00932D78">
        <w:rPr>
          <w:rFonts w:ascii="Times New Roman" w:eastAsia="Times New Roman" w:hAnsi="Times New Roman" w:cs="Times New Roman"/>
          <w:sz w:val="24"/>
          <w:szCs w:val="24"/>
          <w:lang w:eastAsia="ru-RU"/>
        </w:rPr>
        <w:t xml:space="preserve"> должно обеспечить: </w:t>
      </w:r>
    </w:p>
    <w:p w:rsidR="003D257B"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t>•</w:t>
      </w:r>
      <w:proofErr w:type="spellStart"/>
      <w:r w:rsidRPr="00932D78">
        <w:rPr>
          <w:rFonts w:ascii="Times New Roman" w:eastAsia="Times New Roman" w:hAnsi="Times New Roman" w:cs="Times New Roman"/>
          <w:sz w:val="24"/>
          <w:szCs w:val="24"/>
          <w:lang w:eastAsia="ru-RU"/>
        </w:rPr>
        <w:t>сформированность</w:t>
      </w:r>
      <w:proofErr w:type="spellEnd"/>
      <w:r w:rsidRPr="00932D78">
        <w:rPr>
          <w:rFonts w:ascii="Times New Roman" w:eastAsia="Times New Roman" w:hAnsi="Times New Roman" w:cs="Times New Roman"/>
          <w:sz w:val="24"/>
          <w:szCs w:val="24"/>
          <w:lang w:eastAsia="ru-RU"/>
        </w:rPr>
        <w:t xml:space="preserve"> представлений о роли информатики, информационных и коммуникационных технологий в современном обществе; </w:t>
      </w:r>
    </w:p>
    <w:p w:rsidR="003D257B"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t>•</w:t>
      </w:r>
      <w:proofErr w:type="spellStart"/>
      <w:r w:rsidRPr="00932D78">
        <w:rPr>
          <w:rFonts w:ascii="Times New Roman" w:eastAsia="Times New Roman" w:hAnsi="Times New Roman" w:cs="Times New Roman"/>
          <w:sz w:val="24"/>
          <w:szCs w:val="24"/>
          <w:lang w:eastAsia="ru-RU"/>
        </w:rPr>
        <w:t>сформированность</w:t>
      </w:r>
      <w:proofErr w:type="spellEnd"/>
      <w:r w:rsidRPr="00932D78">
        <w:rPr>
          <w:rFonts w:ascii="Times New Roman" w:eastAsia="Times New Roman" w:hAnsi="Times New Roman" w:cs="Times New Roman"/>
          <w:sz w:val="24"/>
          <w:szCs w:val="24"/>
          <w:lang w:eastAsia="ru-RU"/>
        </w:rPr>
        <w:t xml:space="preserve"> основ логического и алгоритмического мышления; </w:t>
      </w:r>
    </w:p>
    <w:p w:rsidR="003D257B"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t>•</w:t>
      </w:r>
      <w:proofErr w:type="spellStart"/>
      <w:r w:rsidRPr="00932D78">
        <w:rPr>
          <w:rFonts w:ascii="Times New Roman" w:eastAsia="Times New Roman" w:hAnsi="Times New Roman" w:cs="Times New Roman"/>
          <w:sz w:val="24"/>
          <w:szCs w:val="24"/>
          <w:lang w:eastAsia="ru-RU"/>
        </w:rPr>
        <w:t>сформированность</w:t>
      </w:r>
      <w:proofErr w:type="spellEnd"/>
      <w:r w:rsidRPr="00932D78">
        <w:rPr>
          <w:rFonts w:ascii="Times New Roman" w:eastAsia="Times New Roman" w:hAnsi="Times New Roman" w:cs="Times New Roman"/>
          <w:sz w:val="24"/>
          <w:szCs w:val="24"/>
          <w:lang w:eastAsia="ru-RU"/>
        </w:rPr>
        <w:t xml:space="preserve"> умений различать факты и оценки, сравнивать оценочные выводы, видеть их связь с критериями оценок и связь критериев с определённой системой ценностей, проверять на достоверность и обобщать информацию; </w:t>
      </w:r>
    </w:p>
    <w:p w:rsidR="003D257B"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t>•</w:t>
      </w:r>
      <w:proofErr w:type="spellStart"/>
      <w:r w:rsidRPr="00932D78">
        <w:rPr>
          <w:rFonts w:ascii="Times New Roman" w:eastAsia="Times New Roman" w:hAnsi="Times New Roman" w:cs="Times New Roman"/>
          <w:sz w:val="24"/>
          <w:szCs w:val="24"/>
          <w:lang w:eastAsia="ru-RU"/>
        </w:rPr>
        <w:t>сформированность</w:t>
      </w:r>
      <w:proofErr w:type="spellEnd"/>
      <w:r w:rsidRPr="00932D78">
        <w:rPr>
          <w:rFonts w:ascii="Times New Roman" w:eastAsia="Times New Roman" w:hAnsi="Times New Roman" w:cs="Times New Roman"/>
          <w:sz w:val="24"/>
          <w:szCs w:val="24"/>
          <w:lang w:eastAsia="ru-RU"/>
        </w:rPr>
        <w:t xml:space="preserve"> представлений о влиянии информационных технологий на жизнь человека в обществе; понимание социального, экономического, политического, культурного, юридического, природного, эргономического, медицинского и физиологического контекстов информационных технологий; </w:t>
      </w:r>
    </w:p>
    <w:p w:rsidR="003D257B"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t>•принятие правовых и этических аспектов информационных технологий; осознание ответственности людей, вовлечённых в создание и использование информационных систем, распространение информации.</w:t>
      </w:r>
    </w:p>
    <w:p w:rsidR="00196590"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lastRenderedPageBreak/>
        <w:t xml:space="preserve"> •создание условий для развития навыков учебной, проектной, научно</w:t>
      </w:r>
      <w:r w:rsidR="00196590">
        <w:rPr>
          <w:rFonts w:ascii="Times New Roman" w:eastAsia="Times New Roman" w:hAnsi="Times New Roman" w:cs="Times New Roman"/>
          <w:sz w:val="24"/>
          <w:szCs w:val="24"/>
          <w:lang w:eastAsia="ru-RU"/>
        </w:rPr>
        <w:t>-</w:t>
      </w:r>
      <w:r w:rsidRPr="00932D78">
        <w:rPr>
          <w:rFonts w:ascii="Times New Roman" w:eastAsia="Times New Roman" w:hAnsi="Times New Roman" w:cs="Times New Roman"/>
          <w:sz w:val="24"/>
          <w:szCs w:val="24"/>
          <w:lang w:eastAsia="ru-RU"/>
        </w:rPr>
        <w:t>исследовательской и творческой деятельности, мотивации воспитанников</w:t>
      </w:r>
      <w:r w:rsidR="00196590">
        <w:rPr>
          <w:rFonts w:ascii="Times New Roman" w:eastAsia="Times New Roman" w:hAnsi="Times New Roman" w:cs="Times New Roman"/>
          <w:sz w:val="24"/>
          <w:szCs w:val="24"/>
          <w:lang w:eastAsia="ru-RU"/>
        </w:rPr>
        <w:t xml:space="preserve"> </w:t>
      </w:r>
      <w:r w:rsidRPr="00932D78">
        <w:rPr>
          <w:rFonts w:ascii="Times New Roman" w:eastAsia="Times New Roman" w:hAnsi="Times New Roman" w:cs="Times New Roman"/>
          <w:sz w:val="24"/>
          <w:szCs w:val="24"/>
          <w:lang w:eastAsia="ru-RU"/>
        </w:rPr>
        <w:t xml:space="preserve">к саморазвитию. </w:t>
      </w:r>
    </w:p>
    <w:p w:rsidR="00196590" w:rsidRDefault="00196590" w:rsidP="00932D78">
      <w:pPr>
        <w:spacing w:after="0" w:line="240" w:lineRule="auto"/>
        <w:ind w:firstLine="709"/>
        <w:jc w:val="both"/>
        <w:rPr>
          <w:rFonts w:ascii="Times New Roman" w:eastAsia="Times New Roman" w:hAnsi="Times New Roman" w:cs="Times New Roman"/>
          <w:sz w:val="24"/>
          <w:szCs w:val="24"/>
          <w:lang w:eastAsia="ru-RU"/>
        </w:rPr>
      </w:pPr>
    </w:p>
    <w:p w:rsidR="00196590" w:rsidRDefault="00196590" w:rsidP="00932D78">
      <w:pPr>
        <w:spacing w:after="0" w:line="240" w:lineRule="auto"/>
        <w:ind w:firstLine="709"/>
        <w:jc w:val="both"/>
        <w:rPr>
          <w:rFonts w:ascii="Times New Roman" w:eastAsia="Times New Roman" w:hAnsi="Times New Roman" w:cs="Times New Roman"/>
          <w:sz w:val="24"/>
          <w:szCs w:val="24"/>
          <w:lang w:eastAsia="ru-RU"/>
        </w:rPr>
      </w:pPr>
    </w:p>
    <w:p w:rsidR="00196590" w:rsidRDefault="00932D78" w:rsidP="00932D78">
      <w:pPr>
        <w:spacing w:after="0" w:line="240" w:lineRule="auto"/>
        <w:ind w:firstLine="709"/>
        <w:jc w:val="both"/>
        <w:rPr>
          <w:rFonts w:ascii="Times New Roman" w:eastAsia="Times New Roman" w:hAnsi="Times New Roman" w:cs="Times New Roman"/>
          <w:b/>
          <w:i/>
          <w:sz w:val="28"/>
          <w:szCs w:val="28"/>
          <w:lang w:eastAsia="ru-RU"/>
        </w:rPr>
      </w:pPr>
      <w:r w:rsidRPr="00932D78">
        <w:rPr>
          <w:rFonts w:ascii="Times New Roman" w:eastAsia="Times New Roman" w:hAnsi="Times New Roman" w:cs="Times New Roman"/>
          <w:b/>
          <w:i/>
          <w:sz w:val="28"/>
          <w:szCs w:val="28"/>
          <w:lang w:eastAsia="ru-RU"/>
        </w:rPr>
        <w:t>Общая характеристика учебного предмета</w:t>
      </w:r>
      <w:r w:rsidR="00196590" w:rsidRPr="00196590">
        <w:rPr>
          <w:rFonts w:ascii="Times New Roman" w:eastAsia="Times New Roman" w:hAnsi="Times New Roman" w:cs="Times New Roman"/>
          <w:b/>
          <w:i/>
          <w:sz w:val="28"/>
          <w:szCs w:val="28"/>
          <w:lang w:eastAsia="ru-RU"/>
        </w:rPr>
        <w:t>.</w:t>
      </w:r>
      <w:r w:rsidRPr="00932D78">
        <w:rPr>
          <w:rFonts w:ascii="Times New Roman" w:eastAsia="Times New Roman" w:hAnsi="Times New Roman" w:cs="Times New Roman"/>
          <w:b/>
          <w:i/>
          <w:sz w:val="28"/>
          <w:szCs w:val="28"/>
          <w:lang w:eastAsia="ru-RU"/>
        </w:rPr>
        <w:t xml:space="preserve"> </w:t>
      </w:r>
    </w:p>
    <w:p w:rsidR="00196590" w:rsidRPr="00196590" w:rsidRDefault="00196590" w:rsidP="00932D78">
      <w:pPr>
        <w:spacing w:after="0" w:line="240" w:lineRule="auto"/>
        <w:ind w:firstLine="709"/>
        <w:jc w:val="both"/>
        <w:rPr>
          <w:rFonts w:ascii="Times New Roman" w:eastAsia="Times New Roman" w:hAnsi="Times New Roman" w:cs="Times New Roman"/>
          <w:b/>
          <w:i/>
          <w:sz w:val="28"/>
          <w:szCs w:val="28"/>
          <w:lang w:eastAsia="ru-RU"/>
        </w:rPr>
      </w:pPr>
    </w:p>
    <w:p w:rsidR="00196590"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t>Информатика —</w:t>
      </w:r>
      <w:r w:rsidR="00196590">
        <w:rPr>
          <w:rFonts w:ascii="Times New Roman" w:eastAsia="Times New Roman" w:hAnsi="Times New Roman" w:cs="Times New Roman"/>
          <w:sz w:val="24"/>
          <w:szCs w:val="24"/>
          <w:lang w:eastAsia="ru-RU"/>
        </w:rPr>
        <w:t xml:space="preserve"> </w:t>
      </w:r>
      <w:r w:rsidRPr="00932D78">
        <w:rPr>
          <w:rFonts w:ascii="Times New Roman" w:eastAsia="Times New Roman" w:hAnsi="Times New Roman" w:cs="Times New Roman"/>
          <w:sz w:val="24"/>
          <w:szCs w:val="24"/>
          <w:lang w:eastAsia="ru-RU"/>
        </w:rPr>
        <w:t>это научная дисциплина о закономерностях протекания информационных процессов в различных средах, а также о</w:t>
      </w:r>
      <w:r w:rsidR="00196590">
        <w:rPr>
          <w:rFonts w:ascii="Times New Roman" w:eastAsia="Times New Roman" w:hAnsi="Times New Roman" w:cs="Times New Roman"/>
          <w:sz w:val="24"/>
          <w:szCs w:val="24"/>
          <w:lang w:eastAsia="ru-RU"/>
        </w:rPr>
        <w:t xml:space="preserve"> </w:t>
      </w:r>
      <w:r w:rsidRPr="00932D78">
        <w:rPr>
          <w:rFonts w:ascii="Times New Roman" w:eastAsia="Times New Roman" w:hAnsi="Times New Roman" w:cs="Times New Roman"/>
          <w:sz w:val="24"/>
          <w:szCs w:val="24"/>
          <w:lang w:eastAsia="ru-RU"/>
        </w:rPr>
        <w:t xml:space="preserve">методах и средствах их автоматизации. </w:t>
      </w:r>
    </w:p>
    <w:p w:rsidR="00196590"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t xml:space="preserve">Общеобразовательный предмет информатики отражает: </w:t>
      </w:r>
    </w:p>
    <w:p w:rsidR="00932D78" w:rsidRPr="00932D78"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t xml:space="preserve">•сущность информатики как научной дисциплины, изучающей закономерности протекания информационных процессов в различных средах (системах); </w:t>
      </w:r>
    </w:p>
    <w:p w:rsidR="00196590"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t>•основные области применения</w:t>
      </w:r>
      <w:r w:rsidR="00196590">
        <w:rPr>
          <w:rFonts w:ascii="Times New Roman" w:eastAsia="Times New Roman" w:hAnsi="Times New Roman" w:cs="Times New Roman"/>
          <w:sz w:val="24"/>
          <w:szCs w:val="24"/>
          <w:lang w:eastAsia="ru-RU"/>
        </w:rPr>
        <w:t xml:space="preserve"> </w:t>
      </w:r>
      <w:r w:rsidRPr="00932D78">
        <w:rPr>
          <w:rFonts w:ascii="Times New Roman" w:eastAsia="Times New Roman" w:hAnsi="Times New Roman" w:cs="Times New Roman"/>
          <w:sz w:val="24"/>
          <w:szCs w:val="24"/>
          <w:lang w:eastAsia="ru-RU"/>
        </w:rPr>
        <w:t xml:space="preserve">информатики, прежде всего информационные и коммуникационные технологии, управление и социальную сферу; </w:t>
      </w:r>
    </w:p>
    <w:p w:rsidR="00196590"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t xml:space="preserve">•междисциплинарный характер информатики и информационной деятельности. </w:t>
      </w:r>
    </w:p>
    <w:p w:rsidR="00196590" w:rsidRDefault="00196590" w:rsidP="00932D78">
      <w:pPr>
        <w:spacing w:after="0" w:line="240" w:lineRule="auto"/>
        <w:ind w:firstLine="709"/>
        <w:jc w:val="both"/>
        <w:rPr>
          <w:rFonts w:ascii="Times New Roman" w:eastAsia="Times New Roman" w:hAnsi="Times New Roman" w:cs="Times New Roman"/>
          <w:sz w:val="24"/>
          <w:szCs w:val="24"/>
          <w:lang w:eastAsia="ru-RU"/>
        </w:rPr>
      </w:pPr>
    </w:p>
    <w:p w:rsidR="00196590"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t>Методы и средства информатики с каждым днём всё больше проникают во все сферы жизни и области знания. Изучение информатики в школе важно не только для тех воспитанников, которые планируют стать специалистами, разрабатывающими новые информационные технологии; не менее важно оно и для тех, кто планирует стать в будущем физиком или медиком, историком или филологом, руководителем предприятия или политиком, представителем любой другой области знаний или профессии. Курс информатики средней школы является завершающим этапом непрерывной подготовки воспитанников</w:t>
      </w:r>
      <w:r w:rsidR="00196590">
        <w:rPr>
          <w:rFonts w:ascii="Times New Roman" w:eastAsia="Times New Roman" w:hAnsi="Times New Roman" w:cs="Times New Roman"/>
          <w:sz w:val="24"/>
          <w:szCs w:val="24"/>
          <w:lang w:eastAsia="ru-RU"/>
        </w:rPr>
        <w:t xml:space="preserve"> </w:t>
      </w:r>
      <w:r w:rsidRPr="00932D78">
        <w:rPr>
          <w:rFonts w:ascii="Times New Roman" w:eastAsia="Times New Roman" w:hAnsi="Times New Roman" w:cs="Times New Roman"/>
          <w:sz w:val="24"/>
          <w:szCs w:val="24"/>
          <w:lang w:eastAsia="ru-RU"/>
        </w:rPr>
        <w:t>в области информатики и ИКТ; он опирается на содержание курса информатики основной школы и опыт постоянного применения ИКТ, дает теоретическое осмысление, интерпретацию и обобщение этого опыта. Согласно ФГОС</w:t>
      </w:r>
      <w:r w:rsidR="00196590">
        <w:rPr>
          <w:rFonts w:ascii="Times New Roman" w:eastAsia="Times New Roman" w:hAnsi="Times New Roman" w:cs="Times New Roman"/>
          <w:sz w:val="24"/>
          <w:szCs w:val="24"/>
          <w:lang w:eastAsia="ru-RU"/>
        </w:rPr>
        <w:t xml:space="preserve"> </w:t>
      </w:r>
      <w:r w:rsidRPr="00932D78">
        <w:rPr>
          <w:rFonts w:ascii="Times New Roman" w:eastAsia="Times New Roman" w:hAnsi="Times New Roman" w:cs="Times New Roman"/>
          <w:sz w:val="24"/>
          <w:szCs w:val="24"/>
          <w:lang w:eastAsia="ru-RU"/>
        </w:rPr>
        <w:t xml:space="preserve">среднего (полного) общего образования курс информатики в старшей школе может изучаться на базовом или на углублённом уровне. Результаты базового уровня изучения предмета ориентированы, в первую очередь, на общую функциональную грамотность, получение компетентностей для повседневной жизни и общего развития. </w:t>
      </w:r>
    </w:p>
    <w:p w:rsidR="00196590"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t>Они включают в себя:</w:t>
      </w:r>
    </w:p>
    <w:p w:rsidR="00196590"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t xml:space="preserve"> •понимание предмета, ключевых вопросов и основных составляющих элементов изучаемой предметной области;</w:t>
      </w:r>
    </w:p>
    <w:p w:rsidR="00196590"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t xml:space="preserve"> •умение решать основные практические задачи, характерные для использования методов и инструментария данной предметной области; </w:t>
      </w:r>
    </w:p>
    <w:p w:rsidR="00196590"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t xml:space="preserve">•осознание рамок изучаемой предметной области, ограниченности методов и инструментов, типичных связей с некоторыми другими областями знания. </w:t>
      </w:r>
    </w:p>
    <w:p w:rsidR="00196590" w:rsidRDefault="00196590" w:rsidP="00932D78">
      <w:pPr>
        <w:spacing w:after="0" w:line="240" w:lineRule="auto"/>
        <w:ind w:firstLine="709"/>
        <w:jc w:val="both"/>
        <w:rPr>
          <w:rFonts w:ascii="Times New Roman" w:eastAsia="Times New Roman" w:hAnsi="Times New Roman" w:cs="Times New Roman"/>
          <w:sz w:val="24"/>
          <w:szCs w:val="24"/>
          <w:lang w:eastAsia="ru-RU"/>
        </w:rPr>
      </w:pPr>
    </w:p>
    <w:p w:rsidR="00196590"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t xml:space="preserve">Содержание курса информатики в старшей школе ориентировано на дальнейшее развитие информационных компетенций выпускника, готового к жизни и деятельности в современном высокотехнологичном информационном обществе, умение эффективно использовать возможности этого общества и защищаться от его негативных воздействий. Все воспитанники, изучающие информатику на базовом уровне, должны овладеть ключевыми понятиями и закономерностями, на которых строится предметная область информатики. Каждый, изучивший курс информатики базового уровня, может научиться выполнять задания базового уровня сложности, входящие в ЕГЭ. </w:t>
      </w:r>
    </w:p>
    <w:p w:rsidR="00196590" w:rsidRDefault="00196590" w:rsidP="00932D78">
      <w:pPr>
        <w:spacing w:after="0" w:line="240" w:lineRule="auto"/>
        <w:ind w:firstLine="709"/>
        <w:jc w:val="both"/>
        <w:rPr>
          <w:rFonts w:ascii="Times New Roman" w:eastAsia="Times New Roman" w:hAnsi="Times New Roman" w:cs="Times New Roman"/>
          <w:sz w:val="24"/>
          <w:szCs w:val="24"/>
          <w:lang w:eastAsia="ru-RU"/>
        </w:rPr>
      </w:pPr>
    </w:p>
    <w:p w:rsidR="00196590" w:rsidRPr="00196590" w:rsidRDefault="00932D78" w:rsidP="00932D78">
      <w:pPr>
        <w:spacing w:after="0" w:line="240" w:lineRule="auto"/>
        <w:ind w:firstLine="709"/>
        <w:jc w:val="both"/>
        <w:rPr>
          <w:rFonts w:ascii="Times New Roman" w:eastAsia="Times New Roman" w:hAnsi="Times New Roman" w:cs="Times New Roman"/>
          <w:b/>
          <w:i/>
          <w:sz w:val="28"/>
          <w:szCs w:val="28"/>
          <w:lang w:eastAsia="ru-RU"/>
        </w:rPr>
      </w:pPr>
      <w:r w:rsidRPr="00932D78">
        <w:rPr>
          <w:rFonts w:ascii="Times New Roman" w:eastAsia="Times New Roman" w:hAnsi="Times New Roman" w:cs="Times New Roman"/>
          <w:b/>
          <w:i/>
          <w:sz w:val="28"/>
          <w:szCs w:val="28"/>
          <w:lang w:eastAsia="ru-RU"/>
        </w:rPr>
        <w:t xml:space="preserve">Место учебного предмета в учебном плане </w:t>
      </w:r>
    </w:p>
    <w:p w:rsidR="00196590" w:rsidRDefault="00196590" w:rsidP="00932D78">
      <w:pPr>
        <w:spacing w:after="0" w:line="240" w:lineRule="auto"/>
        <w:ind w:firstLine="709"/>
        <w:jc w:val="both"/>
        <w:rPr>
          <w:rFonts w:ascii="Times New Roman" w:eastAsia="Times New Roman" w:hAnsi="Times New Roman" w:cs="Times New Roman"/>
          <w:sz w:val="24"/>
          <w:szCs w:val="24"/>
          <w:lang w:eastAsia="ru-RU"/>
        </w:rPr>
      </w:pPr>
    </w:p>
    <w:p w:rsidR="00196590"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lastRenderedPageBreak/>
        <w:t>Рабочая программа по предмету</w:t>
      </w:r>
      <w:r w:rsidR="00196590">
        <w:rPr>
          <w:rFonts w:ascii="Times New Roman" w:eastAsia="Times New Roman" w:hAnsi="Times New Roman" w:cs="Times New Roman"/>
          <w:sz w:val="24"/>
          <w:szCs w:val="24"/>
          <w:lang w:eastAsia="ru-RU"/>
        </w:rPr>
        <w:t xml:space="preserve"> </w:t>
      </w:r>
      <w:r w:rsidRPr="00932D78">
        <w:rPr>
          <w:rFonts w:ascii="Times New Roman" w:eastAsia="Times New Roman" w:hAnsi="Times New Roman" w:cs="Times New Roman"/>
          <w:sz w:val="24"/>
          <w:szCs w:val="24"/>
          <w:lang w:eastAsia="ru-RU"/>
        </w:rPr>
        <w:t>«Информатика» в старшей школе на базовом уровне составлена</w:t>
      </w:r>
      <w:r w:rsidR="00196590">
        <w:rPr>
          <w:rFonts w:ascii="Times New Roman" w:eastAsia="Times New Roman" w:hAnsi="Times New Roman" w:cs="Times New Roman"/>
          <w:sz w:val="24"/>
          <w:szCs w:val="24"/>
          <w:lang w:eastAsia="ru-RU"/>
        </w:rPr>
        <w:t xml:space="preserve"> </w:t>
      </w:r>
      <w:r w:rsidRPr="00932D78">
        <w:rPr>
          <w:rFonts w:ascii="Times New Roman" w:eastAsia="Times New Roman" w:hAnsi="Times New Roman" w:cs="Times New Roman"/>
          <w:sz w:val="24"/>
          <w:szCs w:val="24"/>
          <w:lang w:eastAsia="ru-RU"/>
        </w:rPr>
        <w:t xml:space="preserve">на основе авторской рабочей программы по информатике для старшей школы (автор </w:t>
      </w:r>
      <w:r w:rsidRPr="00196590">
        <w:rPr>
          <w:rFonts w:ascii="Times New Roman" w:eastAsia="Times New Roman" w:hAnsi="Times New Roman" w:cs="Times New Roman"/>
          <w:sz w:val="24"/>
          <w:szCs w:val="24"/>
          <w:lang w:eastAsia="ru-RU"/>
        </w:rPr>
        <w:t>И</w:t>
      </w:r>
      <w:r w:rsidRPr="00932D78">
        <w:rPr>
          <w:rFonts w:ascii="Times New Roman" w:eastAsia="Times New Roman" w:hAnsi="Times New Roman" w:cs="Times New Roman"/>
          <w:sz w:val="24"/>
          <w:szCs w:val="24"/>
          <w:lang w:eastAsia="ru-RU"/>
        </w:rPr>
        <w:t xml:space="preserve">. </w:t>
      </w:r>
      <w:r w:rsidRPr="00196590">
        <w:rPr>
          <w:rFonts w:ascii="Times New Roman" w:eastAsia="Times New Roman" w:hAnsi="Times New Roman" w:cs="Times New Roman"/>
          <w:sz w:val="24"/>
          <w:szCs w:val="24"/>
          <w:lang w:eastAsia="ru-RU"/>
        </w:rPr>
        <w:t>Г</w:t>
      </w:r>
      <w:r w:rsidRPr="00932D78">
        <w:rPr>
          <w:rFonts w:ascii="Times New Roman" w:eastAsia="Times New Roman" w:hAnsi="Times New Roman" w:cs="Times New Roman"/>
          <w:sz w:val="24"/>
          <w:szCs w:val="24"/>
          <w:lang w:eastAsia="ru-RU"/>
        </w:rPr>
        <w:t xml:space="preserve">. </w:t>
      </w:r>
      <w:r w:rsidRPr="00196590">
        <w:rPr>
          <w:rFonts w:ascii="Times New Roman" w:eastAsia="Times New Roman" w:hAnsi="Times New Roman" w:cs="Times New Roman"/>
          <w:sz w:val="24"/>
          <w:szCs w:val="24"/>
          <w:lang w:eastAsia="ru-RU"/>
        </w:rPr>
        <w:t>Семакин</w:t>
      </w:r>
      <w:r w:rsidRPr="00932D78">
        <w:rPr>
          <w:rFonts w:ascii="Times New Roman" w:eastAsia="Times New Roman" w:hAnsi="Times New Roman" w:cs="Times New Roman"/>
          <w:sz w:val="24"/>
          <w:szCs w:val="24"/>
          <w:lang w:eastAsia="ru-RU"/>
        </w:rPr>
        <w:t xml:space="preserve">, </w:t>
      </w:r>
      <w:r w:rsidRPr="00196590">
        <w:rPr>
          <w:rFonts w:ascii="Times New Roman" w:eastAsia="Times New Roman" w:hAnsi="Times New Roman" w:cs="Times New Roman"/>
          <w:sz w:val="24"/>
          <w:szCs w:val="24"/>
          <w:lang w:eastAsia="ru-RU"/>
        </w:rPr>
        <w:t>Е.К.</w:t>
      </w:r>
      <w:r w:rsidR="00196590">
        <w:rPr>
          <w:rFonts w:ascii="Times New Roman" w:eastAsia="Times New Roman" w:hAnsi="Times New Roman" w:cs="Times New Roman"/>
          <w:sz w:val="24"/>
          <w:szCs w:val="24"/>
          <w:lang w:eastAsia="ru-RU"/>
        </w:rPr>
        <w:t xml:space="preserve"> </w:t>
      </w:r>
      <w:proofErr w:type="spellStart"/>
      <w:r w:rsidRPr="00196590">
        <w:rPr>
          <w:rFonts w:ascii="Times New Roman" w:eastAsia="Times New Roman" w:hAnsi="Times New Roman" w:cs="Times New Roman"/>
          <w:sz w:val="24"/>
          <w:szCs w:val="24"/>
          <w:lang w:eastAsia="ru-RU"/>
        </w:rPr>
        <w:t>Хеннер</w:t>
      </w:r>
      <w:proofErr w:type="spellEnd"/>
      <w:r w:rsidRPr="00932D78">
        <w:rPr>
          <w:rFonts w:ascii="Times New Roman" w:eastAsia="Times New Roman" w:hAnsi="Times New Roman" w:cs="Times New Roman"/>
          <w:sz w:val="24"/>
          <w:szCs w:val="24"/>
          <w:lang w:eastAsia="ru-RU"/>
        </w:rPr>
        <w:t>) в объеме 68</w:t>
      </w:r>
      <w:r w:rsidR="00196590">
        <w:rPr>
          <w:rFonts w:ascii="Times New Roman" w:eastAsia="Times New Roman" w:hAnsi="Times New Roman" w:cs="Times New Roman"/>
          <w:sz w:val="24"/>
          <w:szCs w:val="24"/>
          <w:lang w:eastAsia="ru-RU"/>
        </w:rPr>
        <w:t xml:space="preserve"> </w:t>
      </w:r>
      <w:r w:rsidRPr="00932D78">
        <w:rPr>
          <w:rFonts w:ascii="Times New Roman" w:eastAsia="Times New Roman" w:hAnsi="Times New Roman" w:cs="Times New Roman"/>
          <w:sz w:val="24"/>
          <w:szCs w:val="24"/>
          <w:lang w:eastAsia="ru-RU"/>
        </w:rPr>
        <w:t>часов</w:t>
      </w:r>
      <w:r w:rsidR="00196590">
        <w:rPr>
          <w:rFonts w:ascii="Times New Roman" w:eastAsia="Times New Roman" w:hAnsi="Times New Roman" w:cs="Times New Roman"/>
          <w:sz w:val="24"/>
          <w:szCs w:val="24"/>
          <w:lang w:eastAsia="ru-RU"/>
        </w:rPr>
        <w:t>.</w:t>
      </w:r>
    </w:p>
    <w:p w:rsidR="00196590" w:rsidRDefault="0019659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932D78" w:rsidRPr="00932D78" w:rsidRDefault="00932D78" w:rsidP="00932D78">
      <w:pPr>
        <w:spacing w:after="0" w:line="240" w:lineRule="auto"/>
        <w:ind w:firstLine="709"/>
        <w:jc w:val="both"/>
        <w:rPr>
          <w:rFonts w:ascii="Times New Roman" w:eastAsia="Times New Roman" w:hAnsi="Times New Roman" w:cs="Times New Roman"/>
          <w:sz w:val="24"/>
          <w:szCs w:val="24"/>
          <w:lang w:eastAsia="ru-RU"/>
        </w:rPr>
      </w:pPr>
    </w:p>
    <w:p w:rsidR="00196590" w:rsidRPr="00196590" w:rsidRDefault="00932D78" w:rsidP="00196590">
      <w:pPr>
        <w:spacing w:after="0" w:line="240" w:lineRule="auto"/>
        <w:ind w:firstLine="709"/>
        <w:jc w:val="center"/>
        <w:rPr>
          <w:rFonts w:ascii="Times New Roman" w:eastAsia="Times New Roman" w:hAnsi="Times New Roman" w:cs="Times New Roman"/>
          <w:b/>
          <w:i/>
          <w:sz w:val="28"/>
          <w:szCs w:val="28"/>
          <w:lang w:eastAsia="ru-RU"/>
        </w:rPr>
      </w:pPr>
      <w:r w:rsidRPr="00932D78">
        <w:rPr>
          <w:rFonts w:ascii="Times New Roman" w:eastAsia="Times New Roman" w:hAnsi="Times New Roman" w:cs="Times New Roman"/>
          <w:b/>
          <w:i/>
          <w:sz w:val="28"/>
          <w:szCs w:val="28"/>
          <w:lang w:eastAsia="ru-RU"/>
        </w:rPr>
        <w:t>ТЕМАТИЧЕСКОЕ ПЛАНИРОВАНИЕ</w:t>
      </w:r>
    </w:p>
    <w:p w:rsidR="00196590" w:rsidRDefault="00196590" w:rsidP="00932D78">
      <w:pPr>
        <w:spacing w:after="0" w:line="240" w:lineRule="auto"/>
        <w:ind w:firstLine="709"/>
        <w:jc w:val="both"/>
        <w:rPr>
          <w:rFonts w:ascii="Times New Roman" w:eastAsia="Times New Roman" w:hAnsi="Times New Roman" w:cs="Times New Roman"/>
          <w:sz w:val="24"/>
          <w:szCs w:val="24"/>
          <w:lang w:eastAsia="ru-RU"/>
        </w:rPr>
      </w:pPr>
    </w:p>
    <w:p w:rsidR="00E850A3" w:rsidRDefault="00E850A3" w:rsidP="00932D78">
      <w:pPr>
        <w:spacing w:after="0" w:line="240" w:lineRule="auto"/>
        <w:ind w:firstLine="709"/>
        <w:jc w:val="both"/>
        <w:rPr>
          <w:rFonts w:ascii="Times New Roman" w:eastAsia="Times New Roman" w:hAnsi="Times New Roman" w:cs="Times New Roman"/>
          <w:sz w:val="24"/>
          <w:szCs w:val="24"/>
          <w:lang w:eastAsia="ru-RU"/>
        </w:rPr>
      </w:pPr>
    </w:p>
    <w:tbl>
      <w:tblPr>
        <w:tblW w:w="97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8"/>
        <w:gridCol w:w="3535"/>
        <w:gridCol w:w="1842"/>
        <w:gridCol w:w="1843"/>
        <w:gridCol w:w="1843"/>
      </w:tblGrid>
      <w:tr w:rsidR="00FC5629" w:rsidRPr="00FC5629" w:rsidTr="00E96D22">
        <w:trPr>
          <w:trHeight w:val="435"/>
        </w:trPr>
        <w:tc>
          <w:tcPr>
            <w:tcW w:w="718" w:type="dxa"/>
            <w:vMerge w:val="restart"/>
            <w:vAlign w:val="center"/>
          </w:tcPr>
          <w:p w:rsidR="00FC5629" w:rsidRPr="00FC5629" w:rsidRDefault="00FC5629" w:rsidP="00B4025A">
            <w:pPr>
              <w:pStyle w:val="2"/>
              <w:spacing w:line="360" w:lineRule="auto"/>
              <w:ind w:firstLine="0"/>
              <w:jc w:val="center"/>
              <w:rPr>
                <w:b/>
                <w:sz w:val="24"/>
                <w:szCs w:val="24"/>
                <w:lang w:val="ru-RU" w:eastAsia="ru-RU"/>
              </w:rPr>
            </w:pPr>
            <w:r w:rsidRPr="00FC5629">
              <w:rPr>
                <w:b/>
                <w:sz w:val="24"/>
                <w:szCs w:val="24"/>
                <w:lang w:val="ru-RU" w:eastAsia="ru-RU"/>
              </w:rPr>
              <w:t>№</w:t>
            </w:r>
          </w:p>
        </w:tc>
        <w:tc>
          <w:tcPr>
            <w:tcW w:w="3535" w:type="dxa"/>
            <w:vMerge w:val="restart"/>
            <w:vAlign w:val="center"/>
          </w:tcPr>
          <w:p w:rsidR="00FC5629" w:rsidRPr="00FC5629" w:rsidRDefault="00FC5629" w:rsidP="00FC5629">
            <w:pPr>
              <w:pStyle w:val="2"/>
              <w:spacing w:line="360" w:lineRule="auto"/>
              <w:ind w:firstLine="0"/>
              <w:jc w:val="center"/>
              <w:rPr>
                <w:b/>
                <w:sz w:val="24"/>
                <w:szCs w:val="24"/>
                <w:lang w:val="ru-RU" w:eastAsia="ru-RU"/>
              </w:rPr>
            </w:pPr>
            <w:r w:rsidRPr="00FC5629">
              <w:rPr>
                <w:b/>
                <w:sz w:val="24"/>
                <w:szCs w:val="24"/>
                <w:lang w:val="ru-RU" w:eastAsia="ru-RU"/>
              </w:rPr>
              <w:t>Тема раздела</w:t>
            </w:r>
          </w:p>
        </w:tc>
        <w:tc>
          <w:tcPr>
            <w:tcW w:w="5528" w:type="dxa"/>
            <w:gridSpan w:val="3"/>
            <w:vAlign w:val="center"/>
          </w:tcPr>
          <w:p w:rsidR="00FC5629" w:rsidRPr="00FC5629" w:rsidRDefault="00FC5629" w:rsidP="00B4025A">
            <w:pPr>
              <w:pStyle w:val="2"/>
              <w:spacing w:line="360" w:lineRule="auto"/>
              <w:ind w:firstLine="0"/>
              <w:jc w:val="center"/>
              <w:rPr>
                <w:b/>
                <w:sz w:val="24"/>
                <w:szCs w:val="24"/>
                <w:lang w:val="ru-RU" w:eastAsia="ru-RU"/>
              </w:rPr>
            </w:pPr>
            <w:r w:rsidRPr="00FC5629">
              <w:rPr>
                <w:b/>
                <w:sz w:val="24"/>
                <w:szCs w:val="24"/>
                <w:lang w:val="ru-RU" w:eastAsia="ru-RU"/>
              </w:rPr>
              <w:t>Кол-во часов</w:t>
            </w:r>
          </w:p>
        </w:tc>
      </w:tr>
      <w:tr w:rsidR="00FC5629" w:rsidRPr="00FC5629" w:rsidTr="00FC5629">
        <w:trPr>
          <w:trHeight w:val="414"/>
        </w:trPr>
        <w:tc>
          <w:tcPr>
            <w:tcW w:w="718" w:type="dxa"/>
            <w:vMerge/>
            <w:vAlign w:val="center"/>
          </w:tcPr>
          <w:p w:rsidR="00FC5629" w:rsidRPr="00FC5629" w:rsidRDefault="00FC5629" w:rsidP="00B4025A">
            <w:pPr>
              <w:pStyle w:val="2"/>
              <w:spacing w:line="360" w:lineRule="auto"/>
              <w:ind w:firstLine="0"/>
              <w:jc w:val="center"/>
              <w:rPr>
                <w:sz w:val="24"/>
                <w:szCs w:val="24"/>
                <w:lang w:val="ru-RU" w:eastAsia="ru-RU"/>
              </w:rPr>
            </w:pPr>
          </w:p>
        </w:tc>
        <w:tc>
          <w:tcPr>
            <w:tcW w:w="3535" w:type="dxa"/>
            <w:vMerge/>
          </w:tcPr>
          <w:p w:rsidR="00FC5629" w:rsidRPr="00FC5629" w:rsidRDefault="00FC5629" w:rsidP="00B4025A">
            <w:pPr>
              <w:pStyle w:val="2"/>
              <w:spacing w:line="360" w:lineRule="auto"/>
              <w:ind w:firstLine="0"/>
              <w:jc w:val="center"/>
              <w:rPr>
                <w:sz w:val="24"/>
                <w:szCs w:val="24"/>
                <w:lang w:val="ru-RU" w:eastAsia="ru-RU"/>
              </w:rPr>
            </w:pPr>
          </w:p>
        </w:tc>
        <w:tc>
          <w:tcPr>
            <w:tcW w:w="1842" w:type="dxa"/>
          </w:tcPr>
          <w:p w:rsidR="00FC5629" w:rsidRPr="00FC5629" w:rsidRDefault="00FC5629" w:rsidP="00B4025A">
            <w:pPr>
              <w:pStyle w:val="2"/>
              <w:spacing w:line="360" w:lineRule="auto"/>
              <w:ind w:firstLine="0"/>
              <w:jc w:val="center"/>
              <w:rPr>
                <w:b/>
                <w:sz w:val="24"/>
                <w:szCs w:val="24"/>
                <w:lang w:val="ru-RU" w:eastAsia="ru-RU"/>
              </w:rPr>
            </w:pPr>
            <w:r w:rsidRPr="00FC5629">
              <w:rPr>
                <w:b/>
                <w:sz w:val="24"/>
                <w:szCs w:val="24"/>
                <w:lang w:val="ru-RU" w:eastAsia="ru-RU"/>
              </w:rPr>
              <w:t>Общее</w:t>
            </w:r>
          </w:p>
        </w:tc>
        <w:tc>
          <w:tcPr>
            <w:tcW w:w="1843" w:type="dxa"/>
          </w:tcPr>
          <w:p w:rsidR="00FC5629" w:rsidRPr="00FC5629" w:rsidRDefault="00FC5629" w:rsidP="00B4025A">
            <w:pPr>
              <w:pStyle w:val="2"/>
              <w:spacing w:line="360" w:lineRule="auto"/>
              <w:ind w:firstLine="0"/>
              <w:rPr>
                <w:b/>
                <w:sz w:val="24"/>
                <w:szCs w:val="24"/>
                <w:lang w:val="ru-RU" w:eastAsia="ru-RU"/>
              </w:rPr>
            </w:pPr>
            <w:r w:rsidRPr="00FC5629">
              <w:rPr>
                <w:b/>
                <w:sz w:val="24"/>
                <w:szCs w:val="24"/>
                <w:lang w:val="ru-RU" w:eastAsia="ru-RU"/>
              </w:rPr>
              <w:t>Теория</w:t>
            </w:r>
          </w:p>
        </w:tc>
        <w:tc>
          <w:tcPr>
            <w:tcW w:w="1843" w:type="dxa"/>
          </w:tcPr>
          <w:p w:rsidR="00FC5629" w:rsidRPr="00FC5629" w:rsidRDefault="00FC5629" w:rsidP="00B4025A">
            <w:pPr>
              <w:pStyle w:val="2"/>
              <w:spacing w:line="360" w:lineRule="auto"/>
              <w:ind w:firstLine="0"/>
              <w:rPr>
                <w:b/>
                <w:sz w:val="24"/>
                <w:szCs w:val="24"/>
                <w:lang w:val="ru-RU" w:eastAsia="ru-RU"/>
              </w:rPr>
            </w:pPr>
            <w:r w:rsidRPr="00FC5629">
              <w:rPr>
                <w:b/>
                <w:sz w:val="24"/>
                <w:szCs w:val="24"/>
                <w:lang w:val="ru-RU" w:eastAsia="ru-RU"/>
              </w:rPr>
              <w:t>Практика</w:t>
            </w:r>
          </w:p>
        </w:tc>
      </w:tr>
      <w:tr w:rsidR="00FC5629" w:rsidRPr="00FC5629" w:rsidTr="00FC5629">
        <w:tc>
          <w:tcPr>
            <w:tcW w:w="718" w:type="dxa"/>
            <w:shd w:val="clear" w:color="auto" w:fill="FFFFFF"/>
            <w:vAlign w:val="center"/>
          </w:tcPr>
          <w:p w:rsidR="00FC5629" w:rsidRPr="00FC5629" w:rsidRDefault="00FC5629" w:rsidP="00B4025A">
            <w:pPr>
              <w:pStyle w:val="2"/>
              <w:ind w:firstLine="0"/>
              <w:jc w:val="center"/>
              <w:rPr>
                <w:sz w:val="24"/>
                <w:szCs w:val="24"/>
                <w:lang w:val="ru-RU" w:eastAsia="ru-RU"/>
              </w:rPr>
            </w:pPr>
            <w:r w:rsidRPr="00FC5629">
              <w:rPr>
                <w:sz w:val="24"/>
                <w:szCs w:val="24"/>
                <w:lang w:val="ru-RU" w:eastAsia="ru-RU"/>
              </w:rPr>
              <w:t>1</w:t>
            </w:r>
          </w:p>
        </w:tc>
        <w:tc>
          <w:tcPr>
            <w:tcW w:w="3535" w:type="dxa"/>
            <w:shd w:val="clear" w:color="auto" w:fill="FFFFFF"/>
          </w:tcPr>
          <w:p w:rsidR="00FC5629" w:rsidRPr="00FC5629" w:rsidRDefault="00FC5629" w:rsidP="00B4025A">
            <w:pPr>
              <w:rPr>
                <w:rFonts w:ascii="Times New Roman" w:hAnsi="Times New Roman" w:cs="Times New Roman"/>
                <w:b/>
                <w:sz w:val="24"/>
                <w:szCs w:val="24"/>
              </w:rPr>
            </w:pPr>
            <w:r w:rsidRPr="00FC5629">
              <w:rPr>
                <w:rFonts w:ascii="Times New Roman" w:hAnsi="Times New Roman" w:cs="Times New Roman"/>
                <w:b/>
                <w:sz w:val="24"/>
                <w:szCs w:val="24"/>
              </w:rPr>
              <w:t>Введение. Информация и информационные процессы</w:t>
            </w:r>
          </w:p>
        </w:tc>
        <w:tc>
          <w:tcPr>
            <w:tcW w:w="1842" w:type="dxa"/>
            <w:shd w:val="clear" w:color="auto" w:fill="FFFFFF"/>
            <w:vAlign w:val="center"/>
          </w:tcPr>
          <w:p w:rsidR="00FC5629" w:rsidRPr="00FC5629" w:rsidRDefault="00FC5629" w:rsidP="00FC5629">
            <w:pPr>
              <w:pStyle w:val="2"/>
              <w:ind w:firstLine="0"/>
              <w:jc w:val="center"/>
              <w:rPr>
                <w:sz w:val="24"/>
                <w:szCs w:val="24"/>
                <w:lang w:val="ru-RU" w:eastAsia="ru-RU"/>
              </w:rPr>
            </w:pPr>
            <w:r w:rsidRPr="00FC5629">
              <w:rPr>
                <w:sz w:val="24"/>
                <w:szCs w:val="24"/>
                <w:lang w:val="ru-RU" w:eastAsia="ru-RU"/>
              </w:rPr>
              <w:t>10</w:t>
            </w:r>
          </w:p>
        </w:tc>
        <w:tc>
          <w:tcPr>
            <w:tcW w:w="1843" w:type="dxa"/>
            <w:shd w:val="clear" w:color="auto" w:fill="FFFFFF"/>
            <w:vAlign w:val="center"/>
          </w:tcPr>
          <w:p w:rsidR="00FC5629" w:rsidRPr="00FC5629" w:rsidRDefault="00FC5629" w:rsidP="00FC5629">
            <w:pPr>
              <w:pStyle w:val="2"/>
              <w:ind w:firstLine="0"/>
              <w:jc w:val="center"/>
              <w:rPr>
                <w:sz w:val="24"/>
                <w:szCs w:val="24"/>
                <w:lang w:val="ru-RU" w:eastAsia="ru-RU"/>
              </w:rPr>
            </w:pPr>
            <w:r w:rsidRPr="00FC5629">
              <w:rPr>
                <w:sz w:val="24"/>
                <w:szCs w:val="24"/>
                <w:lang w:val="ru-RU" w:eastAsia="ru-RU"/>
              </w:rPr>
              <w:t>7</w:t>
            </w:r>
          </w:p>
        </w:tc>
        <w:tc>
          <w:tcPr>
            <w:tcW w:w="1843" w:type="dxa"/>
            <w:shd w:val="clear" w:color="auto" w:fill="FFFFFF"/>
            <w:vAlign w:val="center"/>
          </w:tcPr>
          <w:p w:rsidR="00FC5629" w:rsidRPr="00FC5629" w:rsidRDefault="00FC5629" w:rsidP="00FC5629">
            <w:pPr>
              <w:pStyle w:val="2"/>
              <w:ind w:firstLine="0"/>
              <w:jc w:val="center"/>
              <w:rPr>
                <w:sz w:val="24"/>
                <w:szCs w:val="24"/>
                <w:lang w:val="ru-RU" w:eastAsia="ru-RU"/>
              </w:rPr>
            </w:pPr>
            <w:r w:rsidRPr="00FC5629">
              <w:rPr>
                <w:sz w:val="24"/>
                <w:szCs w:val="24"/>
                <w:lang w:val="ru-RU" w:eastAsia="ru-RU"/>
              </w:rPr>
              <w:t>3</w:t>
            </w:r>
          </w:p>
        </w:tc>
      </w:tr>
      <w:tr w:rsidR="00FC5629" w:rsidRPr="00FC5629" w:rsidTr="00FC5629">
        <w:tc>
          <w:tcPr>
            <w:tcW w:w="718" w:type="dxa"/>
            <w:vAlign w:val="center"/>
          </w:tcPr>
          <w:p w:rsidR="00FC5629" w:rsidRPr="00FC5629" w:rsidRDefault="00FC5629" w:rsidP="00B4025A">
            <w:pPr>
              <w:pStyle w:val="2"/>
              <w:ind w:firstLine="0"/>
              <w:jc w:val="center"/>
              <w:rPr>
                <w:sz w:val="24"/>
                <w:szCs w:val="24"/>
                <w:lang w:val="ru-RU" w:eastAsia="ru-RU"/>
              </w:rPr>
            </w:pPr>
            <w:r w:rsidRPr="00FC5629">
              <w:rPr>
                <w:sz w:val="24"/>
                <w:szCs w:val="24"/>
                <w:lang w:val="ru-RU" w:eastAsia="ru-RU"/>
              </w:rPr>
              <w:t>2</w:t>
            </w:r>
          </w:p>
        </w:tc>
        <w:tc>
          <w:tcPr>
            <w:tcW w:w="3535" w:type="dxa"/>
            <w:vAlign w:val="center"/>
          </w:tcPr>
          <w:p w:rsidR="00FC5629" w:rsidRPr="00FC5629" w:rsidRDefault="00FC5629" w:rsidP="00B4025A">
            <w:pPr>
              <w:rPr>
                <w:rFonts w:ascii="Times New Roman" w:hAnsi="Times New Roman" w:cs="Times New Roman"/>
                <w:sz w:val="24"/>
                <w:szCs w:val="24"/>
              </w:rPr>
            </w:pPr>
            <w:r w:rsidRPr="00FC5629">
              <w:rPr>
                <w:rFonts w:ascii="Times New Roman" w:hAnsi="Times New Roman" w:cs="Times New Roman"/>
                <w:b/>
                <w:sz w:val="24"/>
                <w:szCs w:val="24"/>
              </w:rPr>
              <w:t>Математические основы информатики</w:t>
            </w:r>
          </w:p>
        </w:tc>
        <w:tc>
          <w:tcPr>
            <w:tcW w:w="1842" w:type="dxa"/>
            <w:vAlign w:val="center"/>
          </w:tcPr>
          <w:p w:rsidR="00FC5629" w:rsidRPr="00FC5629" w:rsidRDefault="00FC5629" w:rsidP="00FC5629">
            <w:pPr>
              <w:pStyle w:val="2"/>
              <w:ind w:firstLine="0"/>
              <w:jc w:val="center"/>
              <w:rPr>
                <w:sz w:val="24"/>
                <w:szCs w:val="24"/>
                <w:lang w:val="ru-RU" w:eastAsia="ru-RU"/>
              </w:rPr>
            </w:pPr>
            <w:r w:rsidRPr="00FC5629">
              <w:rPr>
                <w:sz w:val="24"/>
                <w:szCs w:val="24"/>
                <w:lang w:val="ru-RU" w:eastAsia="ru-RU"/>
              </w:rPr>
              <w:t>8</w:t>
            </w:r>
          </w:p>
        </w:tc>
        <w:tc>
          <w:tcPr>
            <w:tcW w:w="1843" w:type="dxa"/>
            <w:vAlign w:val="center"/>
          </w:tcPr>
          <w:p w:rsidR="00FC5629" w:rsidRPr="00FC5629" w:rsidRDefault="00FC5629" w:rsidP="00FC5629">
            <w:pPr>
              <w:pStyle w:val="2"/>
              <w:ind w:firstLine="0"/>
              <w:jc w:val="center"/>
              <w:rPr>
                <w:sz w:val="24"/>
                <w:szCs w:val="24"/>
                <w:lang w:val="ru-RU" w:eastAsia="ru-RU"/>
              </w:rPr>
            </w:pPr>
            <w:r>
              <w:rPr>
                <w:sz w:val="24"/>
                <w:szCs w:val="24"/>
                <w:lang w:val="ru-RU" w:eastAsia="ru-RU"/>
              </w:rPr>
              <w:t>5</w:t>
            </w:r>
          </w:p>
        </w:tc>
        <w:tc>
          <w:tcPr>
            <w:tcW w:w="1843" w:type="dxa"/>
            <w:vAlign w:val="center"/>
          </w:tcPr>
          <w:p w:rsidR="00FC5629" w:rsidRPr="00FC5629" w:rsidRDefault="00FC5629" w:rsidP="00FC5629">
            <w:pPr>
              <w:pStyle w:val="2"/>
              <w:ind w:firstLine="0"/>
              <w:jc w:val="center"/>
              <w:rPr>
                <w:sz w:val="24"/>
                <w:szCs w:val="24"/>
                <w:lang w:val="ru-RU" w:eastAsia="ru-RU"/>
              </w:rPr>
            </w:pPr>
            <w:r>
              <w:rPr>
                <w:sz w:val="24"/>
                <w:szCs w:val="24"/>
                <w:lang w:val="ru-RU" w:eastAsia="ru-RU"/>
              </w:rPr>
              <w:t>3</w:t>
            </w:r>
          </w:p>
        </w:tc>
      </w:tr>
      <w:tr w:rsidR="00FC5629" w:rsidRPr="00FC5629" w:rsidTr="00FC5629">
        <w:tc>
          <w:tcPr>
            <w:tcW w:w="718" w:type="dxa"/>
            <w:vAlign w:val="center"/>
          </w:tcPr>
          <w:p w:rsidR="00FC5629" w:rsidRPr="00FC5629" w:rsidRDefault="00FC5629" w:rsidP="00B4025A">
            <w:pPr>
              <w:pStyle w:val="2"/>
              <w:ind w:firstLine="0"/>
              <w:jc w:val="center"/>
              <w:rPr>
                <w:sz w:val="24"/>
                <w:szCs w:val="24"/>
                <w:lang w:val="ru-RU" w:eastAsia="ru-RU"/>
              </w:rPr>
            </w:pPr>
            <w:r>
              <w:rPr>
                <w:sz w:val="24"/>
                <w:szCs w:val="24"/>
                <w:lang w:val="ru-RU" w:eastAsia="ru-RU"/>
              </w:rPr>
              <w:t>3</w:t>
            </w:r>
          </w:p>
        </w:tc>
        <w:tc>
          <w:tcPr>
            <w:tcW w:w="3535" w:type="dxa"/>
          </w:tcPr>
          <w:p w:rsidR="00FC5629" w:rsidRPr="00FC5629" w:rsidRDefault="00FC5629" w:rsidP="00B4025A">
            <w:pPr>
              <w:pStyle w:val="2"/>
              <w:ind w:firstLine="0"/>
              <w:rPr>
                <w:sz w:val="24"/>
                <w:szCs w:val="24"/>
                <w:lang w:val="ru-RU" w:eastAsia="ru-RU"/>
              </w:rPr>
            </w:pPr>
            <w:r w:rsidRPr="00FC5629">
              <w:rPr>
                <w:b/>
                <w:sz w:val="24"/>
                <w:szCs w:val="24"/>
              </w:rPr>
              <w:t>Алгоритмы и элементы программирования</w:t>
            </w:r>
          </w:p>
        </w:tc>
        <w:tc>
          <w:tcPr>
            <w:tcW w:w="1842" w:type="dxa"/>
            <w:vAlign w:val="center"/>
          </w:tcPr>
          <w:p w:rsidR="00FC5629" w:rsidRPr="00FC5629" w:rsidRDefault="00FC5629" w:rsidP="00FC5629">
            <w:pPr>
              <w:pStyle w:val="2"/>
              <w:ind w:firstLine="0"/>
              <w:jc w:val="center"/>
              <w:rPr>
                <w:sz w:val="24"/>
                <w:szCs w:val="24"/>
                <w:lang w:val="ru-RU" w:eastAsia="ru-RU"/>
              </w:rPr>
            </w:pPr>
            <w:r w:rsidRPr="00FC5629">
              <w:rPr>
                <w:sz w:val="24"/>
                <w:szCs w:val="24"/>
                <w:lang w:val="ru-RU" w:eastAsia="ru-RU"/>
              </w:rPr>
              <w:t>15</w:t>
            </w:r>
          </w:p>
        </w:tc>
        <w:tc>
          <w:tcPr>
            <w:tcW w:w="1843" w:type="dxa"/>
            <w:vAlign w:val="center"/>
          </w:tcPr>
          <w:p w:rsidR="00FC5629" w:rsidRPr="00FC5629" w:rsidRDefault="00FC5629" w:rsidP="00FC5629">
            <w:pPr>
              <w:pStyle w:val="2"/>
              <w:ind w:firstLine="0"/>
              <w:jc w:val="center"/>
              <w:rPr>
                <w:sz w:val="24"/>
                <w:szCs w:val="24"/>
                <w:lang w:val="ru-RU" w:eastAsia="ru-RU"/>
              </w:rPr>
            </w:pPr>
            <w:r>
              <w:rPr>
                <w:sz w:val="24"/>
                <w:szCs w:val="24"/>
                <w:lang w:val="ru-RU" w:eastAsia="ru-RU"/>
              </w:rPr>
              <w:t>8</w:t>
            </w:r>
          </w:p>
        </w:tc>
        <w:tc>
          <w:tcPr>
            <w:tcW w:w="1843" w:type="dxa"/>
            <w:vAlign w:val="center"/>
          </w:tcPr>
          <w:p w:rsidR="00FC5629" w:rsidRPr="00FC5629" w:rsidRDefault="00FC5629" w:rsidP="00FC5629">
            <w:pPr>
              <w:pStyle w:val="2"/>
              <w:ind w:firstLine="0"/>
              <w:jc w:val="center"/>
              <w:rPr>
                <w:sz w:val="24"/>
                <w:szCs w:val="24"/>
                <w:lang w:val="ru-RU" w:eastAsia="ru-RU"/>
              </w:rPr>
            </w:pPr>
            <w:r>
              <w:rPr>
                <w:sz w:val="24"/>
                <w:szCs w:val="24"/>
                <w:lang w:val="ru-RU" w:eastAsia="ru-RU"/>
              </w:rPr>
              <w:t>7</w:t>
            </w:r>
          </w:p>
        </w:tc>
      </w:tr>
      <w:tr w:rsidR="00FC5629" w:rsidRPr="00FC5629" w:rsidTr="00FC5629">
        <w:tc>
          <w:tcPr>
            <w:tcW w:w="718" w:type="dxa"/>
            <w:vAlign w:val="center"/>
          </w:tcPr>
          <w:p w:rsidR="00FC5629" w:rsidRPr="00FC5629" w:rsidRDefault="00FC5629" w:rsidP="00B4025A">
            <w:pPr>
              <w:pStyle w:val="2"/>
              <w:ind w:firstLine="0"/>
              <w:jc w:val="center"/>
              <w:rPr>
                <w:sz w:val="24"/>
                <w:szCs w:val="24"/>
                <w:lang w:val="ru-RU" w:eastAsia="ru-RU"/>
              </w:rPr>
            </w:pPr>
            <w:r>
              <w:rPr>
                <w:sz w:val="24"/>
                <w:szCs w:val="24"/>
                <w:lang w:val="ru-RU" w:eastAsia="ru-RU"/>
              </w:rPr>
              <w:t>4</w:t>
            </w:r>
          </w:p>
        </w:tc>
        <w:tc>
          <w:tcPr>
            <w:tcW w:w="3535" w:type="dxa"/>
            <w:vAlign w:val="center"/>
          </w:tcPr>
          <w:p w:rsidR="00FC5629" w:rsidRPr="00FC5629" w:rsidRDefault="00FC5629" w:rsidP="00B4025A">
            <w:pPr>
              <w:rPr>
                <w:rFonts w:ascii="Times New Roman" w:hAnsi="Times New Roman" w:cs="Times New Roman"/>
                <w:sz w:val="24"/>
                <w:szCs w:val="24"/>
              </w:rPr>
            </w:pPr>
            <w:r w:rsidRPr="00FC5629">
              <w:rPr>
                <w:rFonts w:ascii="Times New Roman" w:hAnsi="Times New Roman" w:cs="Times New Roman"/>
                <w:b/>
                <w:sz w:val="24"/>
                <w:szCs w:val="24"/>
              </w:rPr>
              <w:t>Использование программных систем и сервисов</w:t>
            </w:r>
          </w:p>
        </w:tc>
        <w:tc>
          <w:tcPr>
            <w:tcW w:w="1842" w:type="dxa"/>
            <w:vAlign w:val="center"/>
          </w:tcPr>
          <w:p w:rsidR="00FC5629" w:rsidRPr="00FC5629" w:rsidRDefault="00FC5629" w:rsidP="00FC5629">
            <w:pPr>
              <w:pStyle w:val="2"/>
              <w:ind w:firstLine="0"/>
              <w:jc w:val="center"/>
              <w:rPr>
                <w:sz w:val="24"/>
                <w:szCs w:val="24"/>
                <w:lang w:val="ru-RU" w:eastAsia="ru-RU"/>
              </w:rPr>
            </w:pPr>
            <w:r w:rsidRPr="00FC5629">
              <w:rPr>
                <w:sz w:val="24"/>
                <w:szCs w:val="24"/>
                <w:lang w:val="ru-RU" w:eastAsia="ru-RU"/>
              </w:rPr>
              <w:t>25</w:t>
            </w:r>
          </w:p>
        </w:tc>
        <w:tc>
          <w:tcPr>
            <w:tcW w:w="1843" w:type="dxa"/>
            <w:vAlign w:val="center"/>
          </w:tcPr>
          <w:p w:rsidR="00FC5629" w:rsidRPr="00FC5629" w:rsidRDefault="00FC5629" w:rsidP="00FC5629">
            <w:pPr>
              <w:jc w:val="center"/>
              <w:rPr>
                <w:rFonts w:ascii="Times New Roman" w:hAnsi="Times New Roman" w:cs="Times New Roman"/>
                <w:sz w:val="24"/>
                <w:szCs w:val="24"/>
              </w:rPr>
            </w:pPr>
            <w:r>
              <w:rPr>
                <w:rFonts w:ascii="Times New Roman" w:hAnsi="Times New Roman" w:cs="Times New Roman"/>
                <w:sz w:val="24"/>
                <w:szCs w:val="24"/>
              </w:rPr>
              <w:t>13</w:t>
            </w:r>
          </w:p>
        </w:tc>
        <w:tc>
          <w:tcPr>
            <w:tcW w:w="1843" w:type="dxa"/>
            <w:vAlign w:val="center"/>
          </w:tcPr>
          <w:p w:rsidR="00FC5629" w:rsidRPr="00FC5629" w:rsidRDefault="00FC5629" w:rsidP="00FC5629">
            <w:pPr>
              <w:jc w:val="center"/>
              <w:rPr>
                <w:rFonts w:ascii="Times New Roman" w:hAnsi="Times New Roman" w:cs="Times New Roman"/>
                <w:sz w:val="24"/>
                <w:szCs w:val="24"/>
              </w:rPr>
            </w:pPr>
            <w:r>
              <w:rPr>
                <w:rFonts w:ascii="Times New Roman" w:hAnsi="Times New Roman" w:cs="Times New Roman"/>
                <w:sz w:val="24"/>
                <w:szCs w:val="24"/>
              </w:rPr>
              <w:t>12</w:t>
            </w:r>
          </w:p>
        </w:tc>
      </w:tr>
      <w:tr w:rsidR="00FC5629" w:rsidRPr="00FC5629" w:rsidTr="00FC5629">
        <w:tc>
          <w:tcPr>
            <w:tcW w:w="718" w:type="dxa"/>
            <w:vAlign w:val="center"/>
          </w:tcPr>
          <w:p w:rsidR="00FC5629" w:rsidRPr="00FC5629" w:rsidRDefault="00FC5629" w:rsidP="00B4025A">
            <w:pPr>
              <w:pStyle w:val="2"/>
              <w:ind w:firstLine="0"/>
              <w:jc w:val="center"/>
              <w:rPr>
                <w:sz w:val="24"/>
                <w:szCs w:val="24"/>
                <w:lang w:val="ru-RU" w:eastAsia="ru-RU"/>
              </w:rPr>
            </w:pPr>
            <w:r>
              <w:rPr>
                <w:sz w:val="24"/>
                <w:szCs w:val="24"/>
                <w:lang w:val="ru-RU" w:eastAsia="ru-RU"/>
              </w:rPr>
              <w:t>5</w:t>
            </w:r>
          </w:p>
        </w:tc>
        <w:tc>
          <w:tcPr>
            <w:tcW w:w="3535" w:type="dxa"/>
            <w:vAlign w:val="center"/>
          </w:tcPr>
          <w:p w:rsidR="00FC5629" w:rsidRPr="00FC5629" w:rsidRDefault="00FC5629" w:rsidP="00B4025A">
            <w:pPr>
              <w:rPr>
                <w:rFonts w:ascii="Times New Roman" w:hAnsi="Times New Roman" w:cs="Times New Roman"/>
                <w:sz w:val="24"/>
                <w:szCs w:val="24"/>
              </w:rPr>
            </w:pPr>
            <w:r w:rsidRPr="00FC5629">
              <w:rPr>
                <w:rFonts w:ascii="Times New Roman" w:hAnsi="Times New Roman" w:cs="Times New Roman"/>
                <w:b/>
                <w:sz w:val="24"/>
                <w:szCs w:val="24"/>
              </w:rPr>
              <w:t>Информационно-коммуникационные технологии. Работа в информационном пространстве</w:t>
            </w:r>
          </w:p>
        </w:tc>
        <w:tc>
          <w:tcPr>
            <w:tcW w:w="1842" w:type="dxa"/>
            <w:vAlign w:val="center"/>
          </w:tcPr>
          <w:p w:rsidR="00FC5629" w:rsidRPr="00FC5629" w:rsidRDefault="00FC5629" w:rsidP="00FC5629">
            <w:pPr>
              <w:pStyle w:val="2"/>
              <w:ind w:firstLine="0"/>
              <w:jc w:val="center"/>
              <w:rPr>
                <w:sz w:val="24"/>
                <w:szCs w:val="24"/>
                <w:lang w:val="ru-RU" w:eastAsia="ru-RU"/>
              </w:rPr>
            </w:pPr>
            <w:r w:rsidRPr="00FC5629">
              <w:rPr>
                <w:sz w:val="24"/>
                <w:szCs w:val="24"/>
                <w:lang w:val="ru-RU" w:eastAsia="ru-RU"/>
              </w:rPr>
              <w:t>10</w:t>
            </w:r>
          </w:p>
        </w:tc>
        <w:tc>
          <w:tcPr>
            <w:tcW w:w="1843" w:type="dxa"/>
            <w:vAlign w:val="center"/>
          </w:tcPr>
          <w:p w:rsidR="00FC5629" w:rsidRPr="00FC5629" w:rsidRDefault="00A2427B" w:rsidP="00FC5629">
            <w:pPr>
              <w:pStyle w:val="2"/>
              <w:ind w:firstLine="0"/>
              <w:jc w:val="center"/>
              <w:rPr>
                <w:sz w:val="24"/>
                <w:szCs w:val="24"/>
                <w:lang w:val="ru-RU" w:eastAsia="ru-RU"/>
              </w:rPr>
            </w:pPr>
            <w:r>
              <w:rPr>
                <w:sz w:val="24"/>
                <w:szCs w:val="24"/>
                <w:lang w:val="ru-RU" w:eastAsia="ru-RU"/>
              </w:rPr>
              <w:t>8</w:t>
            </w:r>
          </w:p>
        </w:tc>
        <w:tc>
          <w:tcPr>
            <w:tcW w:w="1843" w:type="dxa"/>
            <w:vAlign w:val="center"/>
          </w:tcPr>
          <w:p w:rsidR="00FC5629" w:rsidRPr="00FC5629" w:rsidRDefault="00A2427B" w:rsidP="00FC5629">
            <w:pPr>
              <w:pStyle w:val="2"/>
              <w:ind w:firstLine="0"/>
              <w:jc w:val="center"/>
              <w:rPr>
                <w:sz w:val="24"/>
                <w:szCs w:val="24"/>
                <w:lang w:val="ru-RU" w:eastAsia="ru-RU"/>
              </w:rPr>
            </w:pPr>
            <w:r>
              <w:rPr>
                <w:sz w:val="24"/>
                <w:szCs w:val="24"/>
                <w:lang w:val="ru-RU" w:eastAsia="ru-RU"/>
              </w:rPr>
              <w:t>2</w:t>
            </w:r>
          </w:p>
        </w:tc>
      </w:tr>
      <w:tr w:rsidR="005B4826" w:rsidRPr="00FC5629" w:rsidTr="00FC5629">
        <w:tc>
          <w:tcPr>
            <w:tcW w:w="718" w:type="dxa"/>
            <w:vAlign w:val="center"/>
          </w:tcPr>
          <w:p w:rsidR="005B4826" w:rsidRDefault="005B4826" w:rsidP="00B4025A">
            <w:pPr>
              <w:pStyle w:val="2"/>
              <w:ind w:firstLine="0"/>
              <w:jc w:val="center"/>
              <w:rPr>
                <w:sz w:val="24"/>
                <w:szCs w:val="24"/>
                <w:lang w:val="ru-RU" w:eastAsia="ru-RU"/>
              </w:rPr>
            </w:pPr>
          </w:p>
        </w:tc>
        <w:tc>
          <w:tcPr>
            <w:tcW w:w="3535" w:type="dxa"/>
            <w:vAlign w:val="center"/>
          </w:tcPr>
          <w:p w:rsidR="005B4826" w:rsidRPr="00FC5629" w:rsidRDefault="005B4826" w:rsidP="00B4025A">
            <w:pPr>
              <w:rPr>
                <w:rFonts w:ascii="Times New Roman" w:hAnsi="Times New Roman" w:cs="Times New Roman"/>
                <w:b/>
                <w:sz w:val="24"/>
                <w:szCs w:val="24"/>
              </w:rPr>
            </w:pPr>
            <w:r>
              <w:rPr>
                <w:rFonts w:ascii="Times New Roman" w:hAnsi="Times New Roman" w:cs="Times New Roman"/>
                <w:b/>
                <w:sz w:val="24"/>
                <w:szCs w:val="24"/>
              </w:rPr>
              <w:t>ИТОГО</w:t>
            </w:r>
          </w:p>
        </w:tc>
        <w:tc>
          <w:tcPr>
            <w:tcW w:w="1842" w:type="dxa"/>
            <w:vAlign w:val="center"/>
          </w:tcPr>
          <w:p w:rsidR="005B4826" w:rsidRPr="00FC5629" w:rsidRDefault="005B4826" w:rsidP="00FC5629">
            <w:pPr>
              <w:pStyle w:val="2"/>
              <w:ind w:firstLine="0"/>
              <w:jc w:val="center"/>
              <w:rPr>
                <w:sz w:val="24"/>
                <w:szCs w:val="24"/>
                <w:lang w:val="ru-RU" w:eastAsia="ru-RU"/>
              </w:rPr>
            </w:pPr>
            <w:r>
              <w:rPr>
                <w:sz w:val="24"/>
                <w:szCs w:val="24"/>
                <w:lang w:val="ru-RU" w:eastAsia="ru-RU"/>
              </w:rPr>
              <w:t>68</w:t>
            </w:r>
          </w:p>
        </w:tc>
        <w:tc>
          <w:tcPr>
            <w:tcW w:w="1843" w:type="dxa"/>
            <w:vAlign w:val="center"/>
          </w:tcPr>
          <w:p w:rsidR="005B4826" w:rsidRDefault="005B4826" w:rsidP="00FC5629">
            <w:pPr>
              <w:pStyle w:val="2"/>
              <w:ind w:firstLine="0"/>
              <w:jc w:val="center"/>
              <w:rPr>
                <w:sz w:val="24"/>
                <w:szCs w:val="24"/>
                <w:lang w:val="ru-RU" w:eastAsia="ru-RU"/>
              </w:rPr>
            </w:pPr>
            <w:r>
              <w:rPr>
                <w:sz w:val="24"/>
                <w:szCs w:val="24"/>
                <w:lang w:val="ru-RU" w:eastAsia="ru-RU"/>
              </w:rPr>
              <w:t>41</w:t>
            </w:r>
          </w:p>
        </w:tc>
        <w:tc>
          <w:tcPr>
            <w:tcW w:w="1843" w:type="dxa"/>
            <w:vAlign w:val="center"/>
          </w:tcPr>
          <w:p w:rsidR="005B4826" w:rsidRDefault="005B4826" w:rsidP="00FC5629">
            <w:pPr>
              <w:pStyle w:val="2"/>
              <w:ind w:firstLine="0"/>
              <w:jc w:val="center"/>
              <w:rPr>
                <w:sz w:val="24"/>
                <w:szCs w:val="24"/>
                <w:lang w:val="ru-RU" w:eastAsia="ru-RU"/>
              </w:rPr>
            </w:pPr>
            <w:r>
              <w:rPr>
                <w:sz w:val="24"/>
                <w:szCs w:val="24"/>
                <w:lang w:val="ru-RU" w:eastAsia="ru-RU"/>
              </w:rPr>
              <w:t>27</w:t>
            </w:r>
          </w:p>
        </w:tc>
      </w:tr>
    </w:tbl>
    <w:p w:rsidR="00196590" w:rsidRDefault="00196590" w:rsidP="00C741D7">
      <w:pPr>
        <w:spacing w:after="0" w:line="240" w:lineRule="auto"/>
        <w:jc w:val="both"/>
        <w:rPr>
          <w:rFonts w:ascii="Times New Roman" w:eastAsia="Times New Roman" w:hAnsi="Times New Roman" w:cs="Times New Roman"/>
          <w:sz w:val="24"/>
          <w:szCs w:val="24"/>
          <w:lang w:eastAsia="ru-RU"/>
        </w:rPr>
      </w:pPr>
    </w:p>
    <w:p w:rsidR="00196590" w:rsidRDefault="00932D78" w:rsidP="00196590">
      <w:pPr>
        <w:spacing w:after="0" w:line="240" w:lineRule="auto"/>
        <w:ind w:firstLine="709"/>
        <w:jc w:val="center"/>
        <w:rPr>
          <w:rFonts w:ascii="Times New Roman" w:eastAsia="Times New Roman" w:hAnsi="Times New Roman" w:cs="Times New Roman"/>
          <w:b/>
          <w:i/>
          <w:sz w:val="28"/>
          <w:szCs w:val="28"/>
          <w:lang w:eastAsia="ru-RU"/>
        </w:rPr>
      </w:pPr>
      <w:r w:rsidRPr="00932D78">
        <w:rPr>
          <w:rFonts w:ascii="Times New Roman" w:eastAsia="Times New Roman" w:hAnsi="Times New Roman" w:cs="Times New Roman"/>
          <w:b/>
          <w:i/>
          <w:sz w:val="28"/>
          <w:szCs w:val="28"/>
          <w:lang w:eastAsia="ru-RU"/>
        </w:rPr>
        <w:t>Результаты освоения учебного предмета</w:t>
      </w:r>
    </w:p>
    <w:p w:rsidR="00E850A3"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t>ФГОС устанавливает требования к результатам освоения воспитанниками основной образовательной программы среднего (полного) общего образования:</w:t>
      </w:r>
    </w:p>
    <w:p w:rsidR="00E850A3"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t>-личностным результатам;</w:t>
      </w:r>
    </w:p>
    <w:p w:rsidR="00932D78" w:rsidRPr="00932D78"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t>-</w:t>
      </w:r>
      <w:proofErr w:type="spellStart"/>
      <w:r w:rsidRPr="00932D78">
        <w:rPr>
          <w:rFonts w:ascii="Times New Roman" w:eastAsia="Times New Roman" w:hAnsi="Times New Roman" w:cs="Times New Roman"/>
          <w:sz w:val="24"/>
          <w:szCs w:val="24"/>
          <w:lang w:eastAsia="ru-RU"/>
        </w:rPr>
        <w:t>метапредметным</w:t>
      </w:r>
      <w:proofErr w:type="spellEnd"/>
      <w:r w:rsidRPr="00932D78">
        <w:rPr>
          <w:rFonts w:ascii="Times New Roman" w:eastAsia="Times New Roman" w:hAnsi="Times New Roman" w:cs="Times New Roman"/>
          <w:sz w:val="24"/>
          <w:szCs w:val="24"/>
          <w:lang w:eastAsia="ru-RU"/>
        </w:rPr>
        <w:t xml:space="preserve"> результатам;</w:t>
      </w:r>
    </w:p>
    <w:p w:rsidR="00E850A3"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t>-предметным результатам.</w:t>
      </w:r>
      <w:r w:rsidR="00E850A3">
        <w:rPr>
          <w:rFonts w:ascii="Times New Roman" w:eastAsia="Times New Roman" w:hAnsi="Times New Roman" w:cs="Times New Roman"/>
          <w:sz w:val="24"/>
          <w:szCs w:val="24"/>
          <w:lang w:eastAsia="ru-RU"/>
        </w:rPr>
        <w:t xml:space="preserve"> </w:t>
      </w:r>
    </w:p>
    <w:p w:rsidR="00E850A3" w:rsidRDefault="00E850A3" w:rsidP="00932D78">
      <w:pPr>
        <w:spacing w:after="0" w:line="240" w:lineRule="auto"/>
        <w:ind w:firstLine="709"/>
        <w:jc w:val="both"/>
        <w:rPr>
          <w:rFonts w:ascii="Times New Roman" w:eastAsia="Times New Roman" w:hAnsi="Times New Roman" w:cs="Times New Roman"/>
          <w:sz w:val="24"/>
          <w:szCs w:val="24"/>
          <w:lang w:eastAsia="ru-RU"/>
        </w:rPr>
      </w:pPr>
    </w:p>
    <w:p w:rsidR="00E850A3"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t>При изучении курса «Информатика» в соответствии с требованиями ФГОС формируются следующие</w:t>
      </w:r>
      <w:r w:rsidR="00E850A3">
        <w:rPr>
          <w:rFonts w:ascii="Times New Roman" w:eastAsia="Times New Roman" w:hAnsi="Times New Roman" w:cs="Times New Roman"/>
          <w:sz w:val="24"/>
          <w:szCs w:val="24"/>
          <w:lang w:eastAsia="ru-RU"/>
        </w:rPr>
        <w:t>:</w:t>
      </w:r>
    </w:p>
    <w:p w:rsidR="00E850A3"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t xml:space="preserve"> </w:t>
      </w:r>
      <w:r w:rsidRPr="00932D78">
        <w:rPr>
          <w:rFonts w:ascii="Times New Roman" w:eastAsia="Times New Roman" w:hAnsi="Times New Roman" w:cs="Times New Roman"/>
          <w:i/>
          <w:sz w:val="24"/>
          <w:szCs w:val="24"/>
          <w:u w:val="single"/>
          <w:lang w:eastAsia="ru-RU"/>
        </w:rPr>
        <w:t>личностные результаты</w:t>
      </w:r>
      <w:r w:rsidRPr="00932D78">
        <w:rPr>
          <w:rFonts w:ascii="Times New Roman" w:eastAsia="Times New Roman" w:hAnsi="Times New Roman" w:cs="Times New Roman"/>
          <w:sz w:val="24"/>
          <w:szCs w:val="24"/>
          <w:lang w:eastAsia="ru-RU"/>
        </w:rPr>
        <w:t>:</w:t>
      </w:r>
    </w:p>
    <w:p w:rsidR="00E850A3"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sym w:font="Symbol" w:char="F02D"/>
      </w:r>
      <w:proofErr w:type="spellStart"/>
      <w:r w:rsidRPr="00932D78">
        <w:rPr>
          <w:rFonts w:ascii="Times New Roman" w:eastAsia="Times New Roman" w:hAnsi="Times New Roman" w:cs="Times New Roman"/>
          <w:sz w:val="24"/>
          <w:szCs w:val="24"/>
          <w:lang w:eastAsia="ru-RU"/>
        </w:rPr>
        <w:t>Сформированность</w:t>
      </w:r>
      <w:proofErr w:type="spellEnd"/>
      <w:r w:rsidRPr="00932D78">
        <w:rPr>
          <w:rFonts w:ascii="Times New Roman" w:eastAsia="Times New Roman" w:hAnsi="Times New Roman" w:cs="Times New Roman"/>
          <w:sz w:val="24"/>
          <w:szCs w:val="24"/>
          <w:lang w:eastAsia="ru-RU"/>
        </w:rPr>
        <w:t xml:space="preserve"> мировоззрения, соответствующего современному уровню развития науки и общественной практики.</w:t>
      </w:r>
    </w:p>
    <w:p w:rsidR="00E850A3"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sym w:font="Symbol" w:char="F02D"/>
      </w:r>
      <w:proofErr w:type="spellStart"/>
      <w:r w:rsidRPr="00932D78">
        <w:rPr>
          <w:rFonts w:ascii="Times New Roman" w:eastAsia="Times New Roman" w:hAnsi="Times New Roman" w:cs="Times New Roman"/>
          <w:sz w:val="24"/>
          <w:szCs w:val="24"/>
          <w:lang w:eastAsia="ru-RU"/>
        </w:rPr>
        <w:t>Сформированность</w:t>
      </w:r>
      <w:proofErr w:type="spellEnd"/>
      <w:r w:rsidRPr="00932D78">
        <w:rPr>
          <w:rFonts w:ascii="Times New Roman" w:eastAsia="Times New Roman" w:hAnsi="Times New Roman" w:cs="Times New Roman"/>
          <w:sz w:val="24"/>
          <w:szCs w:val="24"/>
          <w:lang w:eastAsia="ru-RU"/>
        </w:rPr>
        <w:t xml:space="preserve"> навыков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E850A3"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sym w:font="Symbol" w:char="F02D"/>
      </w:r>
      <w:r w:rsidRPr="00932D78">
        <w:rPr>
          <w:rFonts w:ascii="Times New Roman" w:eastAsia="Times New Roman" w:hAnsi="Times New Roman" w:cs="Times New Roman"/>
          <w:sz w:val="24"/>
          <w:szCs w:val="24"/>
          <w:lang w:eastAsia="ru-RU"/>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E850A3"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sym w:font="Symbol" w:char="F02D"/>
      </w:r>
      <w:r w:rsidRPr="00932D78">
        <w:rPr>
          <w:rFonts w:ascii="Times New Roman" w:eastAsia="Times New Roman" w:hAnsi="Times New Roman" w:cs="Times New Roman"/>
          <w:sz w:val="24"/>
          <w:szCs w:val="24"/>
          <w:lang w:eastAsia="ru-RU"/>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осознанный выбор будущей профессии и возможностей реализации собственных жизненных планов.</w:t>
      </w:r>
    </w:p>
    <w:p w:rsidR="00E850A3" w:rsidRDefault="00932D78" w:rsidP="00932D78">
      <w:pPr>
        <w:spacing w:after="0" w:line="240" w:lineRule="auto"/>
        <w:ind w:firstLine="709"/>
        <w:jc w:val="both"/>
        <w:rPr>
          <w:rFonts w:ascii="Times New Roman" w:eastAsia="Times New Roman" w:hAnsi="Times New Roman" w:cs="Times New Roman"/>
          <w:sz w:val="24"/>
          <w:szCs w:val="24"/>
          <w:lang w:eastAsia="ru-RU"/>
        </w:rPr>
      </w:pPr>
      <w:proofErr w:type="spellStart"/>
      <w:r w:rsidRPr="00932D78">
        <w:rPr>
          <w:rFonts w:ascii="Times New Roman" w:eastAsia="Times New Roman" w:hAnsi="Times New Roman" w:cs="Times New Roman"/>
          <w:i/>
          <w:sz w:val="24"/>
          <w:szCs w:val="24"/>
          <w:u w:val="single"/>
          <w:lang w:eastAsia="ru-RU"/>
        </w:rPr>
        <w:t>метапредметные</w:t>
      </w:r>
      <w:proofErr w:type="spellEnd"/>
      <w:r w:rsidRPr="00932D78">
        <w:rPr>
          <w:rFonts w:ascii="Times New Roman" w:eastAsia="Times New Roman" w:hAnsi="Times New Roman" w:cs="Times New Roman"/>
          <w:i/>
          <w:sz w:val="24"/>
          <w:szCs w:val="24"/>
          <w:u w:val="single"/>
          <w:lang w:eastAsia="ru-RU"/>
        </w:rPr>
        <w:t xml:space="preserve"> результаты</w:t>
      </w:r>
      <w:r w:rsidRPr="00932D78">
        <w:rPr>
          <w:rFonts w:ascii="Times New Roman" w:eastAsia="Times New Roman" w:hAnsi="Times New Roman" w:cs="Times New Roman"/>
          <w:sz w:val="24"/>
          <w:szCs w:val="24"/>
          <w:lang w:eastAsia="ru-RU"/>
        </w:rPr>
        <w:t>:</w:t>
      </w:r>
    </w:p>
    <w:p w:rsidR="00E850A3"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lastRenderedPageBreak/>
        <w:sym w:font="Symbol" w:char="F02D"/>
      </w:r>
      <w:r w:rsidRPr="00932D78">
        <w:rPr>
          <w:rFonts w:ascii="Times New Roman" w:eastAsia="Times New Roman" w:hAnsi="Times New Roman" w:cs="Times New Roman"/>
          <w:sz w:val="24"/>
          <w:szCs w:val="24"/>
          <w:lang w:eastAsia="ru-RU"/>
        </w:rPr>
        <w:t xml:space="preserve">Умение самостоятельно определять цели и составлять планы; самостоятельно осуществлять, контролировать и корректировать учебную и </w:t>
      </w:r>
      <w:proofErr w:type="spellStart"/>
      <w:r w:rsidRPr="00932D78">
        <w:rPr>
          <w:rFonts w:ascii="Times New Roman" w:eastAsia="Times New Roman" w:hAnsi="Times New Roman" w:cs="Times New Roman"/>
          <w:sz w:val="24"/>
          <w:szCs w:val="24"/>
          <w:lang w:eastAsia="ru-RU"/>
        </w:rPr>
        <w:t>внеучебную</w:t>
      </w:r>
      <w:proofErr w:type="spellEnd"/>
      <w:r w:rsidRPr="00932D78">
        <w:rPr>
          <w:rFonts w:ascii="Times New Roman" w:eastAsia="Times New Roman" w:hAnsi="Times New Roman" w:cs="Times New Roman"/>
          <w:sz w:val="24"/>
          <w:szCs w:val="24"/>
          <w:lang w:eastAsia="ru-RU"/>
        </w:rPr>
        <w:t xml:space="preserve"> (включая внешкольную) деятельность; использовать все возможные ресурсы для достижения целей; выбирать успешные стратегии в различных ситуациях.</w:t>
      </w:r>
    </w:p>
    <w:p w:rsidR="00E850A3"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sym w:font="Symbol" w:char="F02D"/>
      </w:r>
      <w:r w:rsidRPr="00932D78">
        <w:rPr>
          <w:rFonts w:ascii="Times New Roman" w:eastAsia="Times New Roman" w:hAnsi="Times New Roman" w:cs="Times New Roman"/>
          <w:sz w:val="24"/>
          <w:szCs w:val="24"/>
          <w:lang w:eastAsia="ru-RU"/>
        </w:rPr>
        <w:t>Умение продуктивно общаться и взаимодействовать в процессе совместной деятельности, учитывать позиции другого, эффективно разрешать конфликты.</w:t>
      </w:r>
    </w:p>
    <w:p w:rsidR="00E850A3"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sym w:font="Symbol" w:char="F02D"/>
      </w:r>
      <w:r w:rsidRPr="00932D78">
        <w:rPr>
          <w:rFonts w:ascii="Times New Roman" w:eastAsia="Times New Roman" w:hAnsi="Times New Roman" w:cs="Times New Roman"/>
          <w:sz w:val="24"/>
          <w:szCs w:val="24"/>
          <w:lang w:eastAsia="ru-RU"/>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E850A3"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sym w:font="Symbol" w:char="F02D"/>
      </w:r>
      <w:r w:rsidRPr="00932D78">
        <w:rPr>
          <w:rFonts w:ascii="Times New Roman" w:eastAsia="Times New Roman" w:hAnsi="Times New Roman" w:cs="Times New Roman"/>
          <w:sz w:val="24"/>
          <w:szCs w:val="24"/>
          <w:lang w:eastAsia="ru-RU"/>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E850A3"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i/>
          <w:sz w:val="24"/>
          <w:szCs w:val="24"/>
          <w:u w:val="single"/>
          <w:lang w:eastAsia="ru-RU"/>
        </w:rPr>
        <w:t>предметные результаты</w:t>
      </w:r>
      <w:r w:rsidRPr="00932D78">
        <w:rPr>
          <w:rFonts w:ascii="Times New Roman" w:eastAsia="Times New Roman" w:hAnsi="Times New Roman" w:cs="Times New Roman"/>
          <w:sz w:val="24"/>
          <w:szCs w:val="24"/>
          <w:lang w:eastAsia="ru-RU"/>
        </w:rPr>
        <w:t>, которые ориентированы на обеспечение, преимущественно,</w:t>
      </w:r>
      <w:r w:rsidR="00B57E84">
        <w:rPr>
          <w:rFonts w:ascii="Times New Roman" w:eastAsia="Times New Roman" w:hAnsi="Times New Roman" w:cs="Times New Roman"/>
          <w:sz w:val="24"/>
          <w:szCs w:val="24"/>
          <w:lang w:eastAsia="ru-RU"/>
        </w:rPr>
        <w:t xml:space="preserve"> </w:t>
      </w:r>
      <w:r w:rsidRPr="00932D78">
        <w:rPr>
          <w:rFonts w:ascii="Times New Roman" w:eastAsia="Times New Roman" w:hAnsi="Times New Roman" w:cs="Times New Roman"/>
          <w:sz w:val="24"/>
          <w:szCs w:val="24"/>
          <w:lang w:eastAsia="ru-RU"/>
        </w:rPr>
        <w:t>общеобразовательной и общекультурной подготовки:</w:t>
      </w:r>
    </w:p>
    <w:p w:rsidR="00E850A3"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sym w:font="Symbol" w:char="F02D"/>
      </w:r>
      <w:proofErr w:type="spellStart"/>
      <w:r w:rsidRPr="00932D78">
        <w:rPr>
          <w:rFonts w:ascii="Times New Roman" w:eastAsia="Times New Roman" w:hAnsi="Times New Roman" w:cs="Times New Roman"/>
          <w:sz w:val="24"/>
          <w:szCs w:val="24"/>
          <w:lang w:eastAsia="ru-RU"/>
        </w:rPr>
        <w:t>сформированность</w:t>
      </w:r>
      <w:proofErr w:type="spellEnd"/>
      <w:r w:rsidRPr="00932D78">
        <w:rPr>
          <w:rFonts w:ascii="Times New Roman" w:eastAsia="Times New Roman" w:hAnsi="Times New Roman" w:cs="Times New Roman"/>
          <w:sz w:val="24"/>
          <w:szCs w:val="24"/>
          <w:lang w:eastAsia="ru-RU"/>
        </w:rPr>
        <w:t xml:space="preserve"> представлений о роли информации и связанных с ней процессов в окружающем мире;</w:t>
      </w:r>
      <w:r w:rsidRPr="00932D78">
        <w:rPr>
          <w:rFonts w:ascii="Times New Roman" w:eastAsia="Times New Roman" w:hAnsi="Times New Roman" w:cs="Times New Roman"/>
          <w:sz w:val="24"/>
          <w:szCs w:val="24"/>
          <w:lang w:eastAsia="ru-RU"/>
        </w:rPr>
        <w:sym w:font="Symbol" w:char="F02D"/>
      </w:r>
      <w:r w:rsidRPr="00932D78">
        <w:rPr>
          <w:rFonts w:ascii="Times New Roman" w:eastAsia="Times New Roman" w:hAnsi="Times New Roman" w:cs="Times New Roman"/>
          <w:sz w:val="24"/>
          <w:szCs w:val="24"/>
          <w:lang w:eastAsia="ru-RU"/>
        </w:rPr>
        <w:t>владение навыками алгоритмического мышления и понимание необходимости формального описания алгоритмов;</w:t>
      </w:r>
    </w:p>
    <w:p w:rsidR="00E850A3"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sym w:font="Symbol" w:char="F02D"/>
      </w:r>
      <w:r w:rsidRPr="00932D78">
        <w:rPr>
          <w:rFonts w:ascii="Times New Roman" w:eastAsia="Times New Roman" w:hAnsi="Times New Roman" w:cs="Times New Roman"/>
          <w:sz w:val="24"/>
          <w:szCs w:val="24"/>
          <w:lang w:eastAsia="ru-RU"/>
        </w:rPr>
        <w:t>владение умением понимать программы, написанные на выбранном для изучения универсальном алгоритмическом языке высокого уровня;</w:t>
      </w:r>
    </w:p>
    <w:p w:rsidR="00E850A3"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sym w:font="Symbol" w:char="F02D"/>
      </w:r>
      <w:r w:rsidRPr="00932D78">
        <w:rPr>
          <w:rFonts w:ascii="Times New Roman" w:eastAsia="Times New Roman" w:hAnsi="Times New Roman" w:cs="Times New Roman"/>
          <w:sz w:val="24"/>
          <w:szCs w:val="24"/>
          <w:lang w:eastAsia="ru-RU"/>
        </w:rPr>
        <w:t>знание основных конструкций программирования;</w:t>
      </w:r>
    </w:p>
    <w:p w:rsidR="00E850A3"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sym w:font="Symbol" w:char="F02D"/>
      </w:r>
      <w:r w:rsidRPr="00932D78">
        <w:rPr>
          <w:rFonts w:ascii="Times New Roman" w:eastAsia="Times New Roman" w:hAnsi="Times New Roman" w:cs="Times New Roman"/>
          <w:sz w:val="24"/>
          <w:szCs w:val="24"/>
          <w:lang w:eastAsia="ru-RU"/>
        </w:rPr>
        <w:t>умение анализировать алгоритмы с использованием таблиц;</w:t>
      </w:r>
    </w:p>
    <w:p w:rsidR="00E850A3"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sym w:font="Symbol" w:char="F02D"/>
      </w:r>
      <w:r w:rsidRPr="00932D78">
        <w:rPr>
          <w:rFonts w:ascii="Times New Roman" w:eastAsia="Times New Roman" w:hAnsi="Times New Roman" w:cs="Times New Roman"/>
          <w:sz w:val="24"/>
          <w:szCs w:val="24"/>
          <w:lang w:eastAsia="ru-RU"/>
        </w:rPr>
        <w:t>владение стандартными приёмами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w:t>
      </w:r>
      <w:r w:rsidRPr="00932D78">
        <w:rPr>
          <w:rFonts w:ascii="Times New Roman" w:eastAsia="Times New Roman" w:hAnsi="Times New Roman" w:cs="Times New Roman"/>
          <w:sz w:val="24"/>
          <w:szCs w:val="24"/>
          <w:lang w:eastAsia="ru-RU"/>
        </w:rPr>
        <w:sym w:font="Symbol" w:char="F02D"/>
      </w:r>
      <w:r w:rsidRPr="00932D78">
        <w:rPr>
          <w:rFonts w:ascii="Times New Roman" w:eastAsia="Times New Roman" w:hAnsi="Times New Roman" w:cs="Times New Roman"/>
          <w:sz w:val="24"/>
          <w:szCs w:val="24"/>
          <w:lang w:eastAsia="ru-RU"/>
        </w:rPr>
        <w:t>использование готовых прикладных компьютерных программ по выбранной специализации;</w:t>
      </w:r>
    </w:p>
    <w:p w:rsidR="00932D78" w:rsidRPr="00932D78" w:rsidRDefault="00932D78" w:rsidP="00932D78">
      <w:pPr>
        <w:spacing w:after="0" w:line="240" w:lineRule="auto"/>
        <w:ind w:firstLine="709"/>
        <w:jc w:val="both"/>
        <w:rPr>
          <w:rFonts w:ascii="Times New Roman" w:eastAsia="Times New Roman" w:hAnsi="Times New Roman" w:cs="Times New Roman"/>
          <w:sz w:val="24"/>
          <w:szCs w:val="24"/>
          <w:lang w:eastAsia="ru-RU"/>
        </w:rPr>
      </w:pPr>
      <w:r w:rsidRPr="00932D78">
        <w:rPr>
          <w:rFonts w:ascii="Times New Roman" w:eastAsia="Times New Roman" w:hAnsi="Times New Roman" w:cs="Times New Roman"/>
          <w:sz w:val="24"/>
          <w:szCs w:val="24"/>
          <w:lang w:eastAsia="ru-RU"/>
        </w:rPr>
        <w:sym w:font="Symbol" w:char="F02D"/>
      </w:r>
      <w:proofErr w:type="spellStart"/>
      <w:r w:rsidRPr="00932D78">
        <w:rPr>
          <w:rFonts w:ascii="Times New Roman" w:eastAsia="Times New Roman" w:hAnsi="Times New Roman" w:cs="Times New Roman"/>
          <w:sz w:val="24"/>
          <w:szCs w:val="24"/>
          <w:lang w:eastAsia="ru-RU"/>
        </w:rPr>
        <w:t>сформированность</w:t>
      </w:r>
      <w:proofErr w:type="spellEnd"/>
      <w:r w:rsidRPr="00932D78">
        <w:rPr>
          <w:rFonts w:ascii="Times New Roman" w:eastAsia="Times New Roman" w:hAnsi="Times New Roman" w:cs="Times New Roman"/>
          <w:sz w:val="24"/>
          <w:szCs w:val="24"/>
          <w:lang w:eastAsia="ru-RU"/>
        </w:rPr>
        <w:t xml:space="preserve"> представлений о компьютерно-математических моделях и необходимости анализа соответствия модели и моделируемого объекта (процесса);</w:t>
      </w:r>
    </w:p>
    <w:p w:rsidR="00E850A3" w:rsidRDefault="00932D78" w:rsidP="00932D78">
      <w:pPr>
        <w:ind w:firstLine="709"/>
        <w:jc w:val="both"/>
        <w:rPr>
          <w:rFonts w:ascii="Times New Roman" w:eastAsia="Times New Roman" w:hAnsi="Times New Roman" w:cs="Times New Roman"/>
          <w:sz w:val="24"/>
          <w:szCs w:val="24"/>
          <w:lang w:eastAsia="ru-RU"/>
        </w:rPr>
      </w:pPr>
      <w:r w:rsidRPr="00196590">
        <w:rPr>
          <w:rFonts w:ascii="Times New Roman" w:eastAsia="Times New Roman" w:hAnsi="Times New Roman" w:cs="Times New Roman"/>
          <w:sz w:val="24"/>
          <w:szCs w:val="24"/>
          <w:lang w:eastAsia="ru-RU"/>
        </w:rPr>
        <w:sym w:font="Symbol" w:char="F02D"/>
      </w:r>
      <w:proofErr w:type="spellStart"/>
      <w:r w:rsidRPr="00196590">
        <w:rPr>
          <w:rFonts w:ascii="Times New Roman" w:eastAsia="Times New Roman" w:hAnsi="Times New Roman" w:cs="Times New Roman"/>
          <w:sz w:val="24"/>
          <w:szCs w:val="24"/>
          <w:lang w:eastAsia="ru-RU"/>
        </w:rPr>
        <w:t>сформированность</w:t>
      </w:r>
      <w:proofErr w:type="spellEnd"/>
      <w:r w:rsidRPr="00196590">
        <w:rPr>
          <w:rFonts w:ascii="Times New Roman" w:eastAsia="Times New Roman" w:hAnsi="Times New Roman" w:cs="Times New Roman"/>
          <w:sz w:val="24"/>
          <w:szCs w:val="24"/>
          <w:lang w:eastAsia="ru-RU"/>
        </w:rPr>
        <w:t xml:space="preserve"> представлений о способах хранения и простейшей обработке данных;</w:t>
      </w:r>
    </w:p>
    <w:p w:rsidR="00E850A3" w:rsidRDefault="00932D78" w:rsidP="00932D78">
      <w:pPr>
        <w:ind w:firstLine="709"/>
        <w:jc w:val="both"/>
        <w:rPr>
          <w:rFonts w:ascii="Times New Roman" w:eastAsia="Times New Roman" w:hAnsi="Times New Roman" w:cs="Times New Roman"/>
          <w:sz w:val="24"/>
          <w:szCs w:val="24"/>
          <w:lang w:eastAsia="ru-RU"/>
        </w:rPr>
      </w:pPr>
      <w:r w:rsidRPr="00196590">
        <w:rPr>
          <w:rFonts w:ascii="Times New Roman" w:eastAsia="Times New Roman" w:hAnsi="Times New Roman" w:cs="Times New Roman"/>
          <w:sz w:val="24"/>
          <w:szCs w:val="24"/>
          <w:lang w:eastAsia="ru-RU"/>
        </w:rPr>
        <w:sym w:font="Symbol" w:char="F02D"/>
      </w:r>
      <w:proofErr w:type="spellStart"/>
      <w:r w:rsidRPr="00196590">
        <w:rPr>
          <w:rFonts w:ascii="Times New Roman" w:eastAsia="Times New Roman" w:hAnsi="Times New Roman" w:cs="Times New Roman"/>
          <w:sz w:val="24"/>
          <w:szCs w:val="24"/>
          <w:lang w:eastAsia="ru-RU"/>
        </w:rPr>
        <w:t>сформированность</w:t>
      </w:r>
      <w:proofErr w:type="spellEnd"/>
      <w:r w:rsidRPr="00196590">
        <w:rPr>
          <w:rFonts w:ascii="Times New Roman" w:eastAsia="Times New Roman" w:hAnsi="Times New Roman" w:cs="Times New Roman"/>
          <w:sz w:val="24"/>
          <w:szCs w:val="24"/>
          <w:lang w:eastAsia="ru-RU"/>
        </w:rPr>
        <w:t xml:space="preserve"> понятия о базах данных и средствах доступа к ним, умений работать с ними;</w:t>
      </w:r>
      <w:r w:rsidRPr="00196590">
        <w:rPr>
          <w:rFonts w:ascii="Times New Roman" w:eastAsia="Times New Roman" w:hAnsi="Times New Roman" w:cs="Times New Roman"/>
          <w:sz w:val="24"/>
          <w:szCs w:val="24"/>
          <w:lang w:eastAsia="ru-RU"/>
        </w:rPr>
        <w:sym w:font="Symbol" w:char="F02D"/>
      </w:r>
      <w:r w:rsidRPr="00196590">
        <w:rPr>
          <w:rFonts w:ascii="Times New Roman" w:eastAsia="Times New Roman" w:hAnsi="Times New Roman" w:cs="Times New Roman"/>
          <w:sz w:val="24"/>
          <w:szCs w:val="24"/>
          <w:lang w:eastAsia="ru-RU"/>
        </w:rPr>
        <w:t>владение компьютерными средствами представления и анализа данных;</w:t>
      </w:r>
    </w:p>
    <w:p w:rsidR="00E850A3" w:rsidRDefault="00932D78" w:rsidP="00932D78">
      <w:pPr>
        <w:ind w:firstLine="709"/>
        <w:jc w:val="both"/>
        <w:rPr>
          <w:rFonts w:ascii="Times New Roman" w:eastAsia="Times New Roman" w:hAnsi="Times New Roman" w:cs="Times New Roman"/>
          <w:sz w:val="24"/>
          <w:szCs w:val="24"/>
          <w:lang w:eastAsia="ru-RU"/>
        </w:rPr>
      </w:pPr>
      <w:r w:rsidRPr="00196590">
        <w:rPr>
          <w:rFonts w:ascii="Times New Roman" w:eastAsia="Times New Roman" w:hAnsi="Times New Roman" w:cs="Times New Roman"/>
          <w:sz w:val="24"/>
          <w:szCs w:val="24"/>
          <w:lang w:eastAsia="ru-RU"/>
        </w:rPr>
        <w:sym w:font="Symbol" w:char="F02D"/>
      </w:r>
      <w:proofErr w:type="spellStart"/>
      <w:r w:rsidRPr="00196590">
        <w:rPr>
          <w:rFonts w:ascii="Times New Roman" w:eastAsia="Times New Roman" w:hAnsi="Times New Roman" w:cs="Times New Roman"/>
          <w:sz w:val="24"/>
          <w:szCs w:val="24"/>
          <w:lang w:eastAsia="ru-RU"/>
        </w:rPr>
        <w:t>сформированность</w:t>
      </w:r>
      <w:proofErr w:type="spellEnd"/>
      <w:r w:rsidR="00B57E84">
        <w:rPr>
          <w:rFonts w:ascii="Times New Roman" w:eastAsia="Times New Roman" w:hAnsi="Times New Roman" w:cs="Times New Roman"/>
          <w:sz w:val="24"/>
          <w:szCs w:val="24"/>
          <w:lang w:eastAsia="ru-RU"/>
        </w:rPr>
        <w:t xml:space="preserve"> </w:t>
      </w:r>
      <w:r w:rsidRPr="00196590">
        <w:rPr>
          <w:rFonts w:ascii="Times New Roman" w:eastAsia="Times New Roman" w:hAnsi="Times New Roman" w:cs="Times New Roman"/>
          <w:sz w:val="24"/>
          <w:szCs w:val="24"/>
          <w:lang w:eastAsia="ru-RU"/>
        </w:rPr>
        <w:t>базовых навыков и умений по соблюдению требований техники безопасности, гигиены и ресурсосбережения при работе со средствами информатизации;</w:t>
      </w:r>
    </w:p>
    <w:p w:rsidR="00E850A3" w:rsidRDefault="00932D78" w:rsidP="00932D78">
      <w:pPr>
        <w:ind w:firstLine="709"/>
        <w:jc w:val="both"/>
        <w:rPr>
          <w:rFonts w:ascii="Times New Roman" w:eastAsia="Times New Roman" w:hAnsi="Times New Roman" w:cs="Times New Roman"/>
          <w:sz w:val="24"/>
          <w:szCs w:val="24"/>
          <w:lang w:eastAsia="ru-RU"/>
        </w:rPr>
      </w:pPr>
      <w:r w:rsidRPr="00196590">
        <w:rPr>
          <w:rFonts w:ascii="Times New Roman" w:eastAsia="Times New Roman" w:hAnsi="Times New Roman" w:cs="Times New Roman"/>
          <w:sz w:val="24"/>
          <w:szCs w:val="24"/>
          <w:lang w:eastAsia="ru-RU"/>
        </w:rPr>
        <w:sym w:font="Symbol" w:char="F02D"/>
      </w:r>
      <w:proofErr w:type="spellStart"/>
      <w:r w:rsidRPr="00196590">
        <w:rPr>
          <w:rFonts w:ascii="Times New Roman" w:eastAsia="Times New Roman" w:hAnsi="Times New Roman" w:cs="Times New Roman"/>
          <w:sz w:val="24"/>
          <w:szCs w:val="24"/>
          <w:lang w:eastAsia="ru-RU"/>
        </w:rPr>
        <w:t>сформированность</w:t>
      </w:r>
      <w:proofErr w:type="spellEnd"/>
      <w:r w:rsidRPr="00196590">
        <w:rPr>
          <w:rFonts w:ascii="Times New Roman" w:eastAsia="Times New Roman" w:hAnsi="Times New Roman" w:cs="Times New Roman"/>
          <w:sz w:val="24"/>
          <w:szCs w:val="24"/>
          <w:lang w:eastAsia="ru-RU"/>
        </w:rPr>
        <w:t xml:space="preserve"> понимания основ правовых аспектов использования компьютерных программ и работы в Интернете.</w:t>
      </w:r>
    </w:p>
    <w:p w:rsidR="008371EA" w:rsidRPr="00196590" w:rsidRDefault="00932D78" w:rsidP="00932D78">
      <w:pPr>
        <w:ind w:firstLine="709"/>
        <w:jc w:val="both"/>
        <w:rPr>
          <w:rFonts w:ascii="Times New Roman" w:hAnsi="Times New Roman" w:cs="Times New Roman"/>
          <w:sz w:val="24"/>
          <w:szCs w:val="24"/>
        </w:rPr>
      </w:pPr>
      <w:r w:rsidRPr="00E850A3">
        <w:rPr>
          <w:rFonts w:ascii="Times New Roman" w:eastAsia="Times New Roman" w:hAnsi="Times New Roman" w:cs="Times New Roman"/>
          <w:b/>
          <w:i/>
          <w:sz w:val="24"/>
          <w:szCs w:val="24"/>
          <w:lang w:eastAsia="ru-RU"/>
        </w:rPr>
        <w:t>Формы контроля</w:t>
      </w:r>
      <w:r w:rsidRPr="00196590">
        <w:rPr>
          <w:rFonts w:ascii="Times New Roman" w:eastAsia="Times New Roman" w:hAnsi="Times New Roman" w:cs="Times New Roman"/>
          <w:sz w:val="24"/>
          <w:szCs w:val="24"/>
          <w:lang w:eastAsia="ru-RU"/>
        </w:rPr>
        <w:t>:</w:t>
      </w:r>
      <w:r w:rsidR="00E850A3">
        <w:rPr>
          <w:rFonts w:ascii="Times New Roman" w:eastAsia="Times New Roman" w:hAnsi="Times New Roman" w:cs="Times New Roman"/>
          <w:sz w:val="24"/>
          <w:szCs w:val="24"/>
          <w:lang w:eastAsia="ru-RU"/>
        </w:rPr>
        <w:t xml:space="preserve"> </w:t>
      </w:r>
      <w:r w:rsidRPr="00196590">
        <w:rPr>
          <w:rFonts w:ascii="Times New Roman" w:eastAsia="Times New Roman" w:hAnsi="Times New Roman" w:cs="Times New Roman"/>
          <w:sz w:val="24"/>
          <w:szCs w:val="24"/>
          <w:lang w:eastAsia="ru-RU"/>
        </w:rPr>
        <w:t xml:space="preserve">фронтальный опрос, индивидуальная работа у доски, </w:t>
      </w:r>
      <w:r w:rsidR="00E850A3">
        <w:rPr>
          <w:rFonts w:ascii="Times New Roman" w:eastAsia="Times New Roman" w:hAnsi="Times New Roman" w:cs="Times New Roman"/>
          <w:sz w:val="24"/>
          <w:szCs w:val="24"/>
          <w:lang w:eastAsia="ru-RU"/>
        </w:rPr>
        <w:t>практические работы на компьютере</w:t>
      </w:r>
      <w:r w:rsidRPr="00196590">
        <w:rPr>
          <w:rFonts w:ascii="Times New Roman" w:eastAsia="Times New Roman" w:hAnsi="Times New Roman" w:cs="Times New Roman"/>
          <w:sz w:val="24"/>
          <w:szCs w:val="24"/>
          <w:lang w:eastAsia="ru-RU"/>
        </w:rPr>
        <w:t>, теоретические зачеты.</w:t>
      </w:r>
    </w:p>
    <w:sectPr w:rsidR="008371EA" w:rsidRPr="001965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D78"/>
    <w:rsid w:val="00196590"/>
    <w:rsid w:val="002D0533"/>
    <w:rsid w:val="003D257B"/>
    <w:rsid w:val="005B4826"/>
    <w:rsid w:val="008371EA"/>
    <w:rsid w:val="00932D78"/>
    <w:rsid w:val="0095734A"/>
    <w:rsid w:val="00A2427B"/>
    <w:rsid w:val="00A248C8"/>
    <w:rsid w:val="00B57E84"/>
    <w:rsid w:val="00C741D7"/>
    <w:rsid w:val="00E850A3"/>
    <w:rsid w:val="00F86DD8"/>
    <w:rsid w:val="00FC5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13A40"/>
  <w15:docId w15:val="{E637B5F5-F11D-4676-B777-5F061FBB2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9"/>
    <w:qFormat/>
    <w:rsid w:val="0095734A"/>
    <w:pPr>
      <w:widowControl w:val="0"/>
      <w:autoSpaceDE w:val="0"/>
      <w:autoSpaceDN w:val="0"/>
      <w:adjustRightInd w:val="0"/>
      <w:spacing w:before="108" w:after="108" w:line="240" w:lineRule="auto"/>
      <w:jc w:val="center"/>
      <w:outlineLvl w:val="0"/>
    </w:pPr>
    <w:rPr>
      <w:rFonts w:ascii="Times New Roman CYR" w:eastAsiaTheme="minorEastAsia" w:hAnsi="Times New Roman CYR" w:cs="Times New Roman CYR"/>
      <w:b/>
      <w:bCs/>
      <w:color w:val="26282F"/>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Body Text Indent 2"/>
    <w:basedOn w:val="a0"/>
    <w:link w:val="20"/>
    <w:rsid w:val="00FC5629"/>
    <w:pPr>
      <w:spacing w:after="0" w:line="240" w:lineRule="auto"/>
      <w:ind w:firstLine="360"/>
    </w:pPr>
    <w:rPr>
      <w:rFonts w:ascii="Times New Roman" w:eastAsia="Times New Roman" w:hAnsi="Times New Roman" w:cs="Times New Roman"/>
      <w:sz w:val="28"/>
      <w:szCs w:val="20"/>
      <w:lang w:val="x-none" w:eastAsia="x-none"/>
    </w:rPr>
  </w:style>
  <w:style w:type="character" w:customStyle="1" w:styleId="20">
    <w:name w:val="Основной текст с отступом 2 Знак"/>
    <w:basedOn w:val="a1"/>
    <w:link w:val="2"/>
    <w:rsid w:val="00FC5629"/>
    <w:rPr>
      <w:rFonts w:ascii="Times New Roman" w:eastAsia="Times New Roman" w:hAnsi="Times New Roman" w:cs="Times New Roman"/>
      <w:sz w:val="28"/>
      <w:szCs w:val="20"/>
      <w:lang w:val="x-none" w:eastAsia="x-none"/>
    </w:rPr>
  </w:style>
  <w:style w:type="paragraph" w:styleId="a4">
    <w:name w:val="Normal (Web)"/>
    <w:basedOn w:val="a0"/>
    <w:rsid w:val="00FC56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FC562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
    <w:name w:val="Перечень"/>
    <w:basedOn w:val="a0"/>
    <w:next w:val="a0"/>
    <w:link w:val="a5"/>
    <w:qFormat/>
    <w:rsid w:val="00FC5629"/>
    <w:pPr>
      <w:numPr>
        <w:numId w:val="1"/>
      </w:numPr>
      <w:suppressAutoHyphens/>
      <w:spacing w:after="0" w:line="360" w:lineRule="auto"/>
      <w:ind w:left="0" w:firstLine="284"/>
      <w:jc w:val="both"/>
    </w:pPr>
    <w:rPr>
      <w:rFonts w:ascii="Times New Roman" w:eastAsia="Calibri" w:hAnsi="Times New Roman" w:cs="Times New Roman"/>
      <w:sz w:val="28"/>
      <w:u w:color="000000"/>
      <w:bdr w:val="nil"/>
      <w:lang w:eastAsia="ru-RU"/>
    </w:rPr>
  </w:style>
  <w:style w:type="character" w:customStyle="1" w:styleId="a5">
    <w:name w:val="Перечень Знак"/>
    <w:link w:val="a"/>
    <w:rsid w:val="00FC5629"/>
    <w:rPr>
      <w:rFonts w:ascii="Times New Roman" w:eastAsia="Calibri" w:hAnsi="Times New Roman" w:cs="Times New Roman"/>
      <w:sz w:val="28"/>
      <w:u w:color="000000"/>
      <w:bdr w:val="nil"/>
      <w:lang w:eastAsia="ru-RU"/>
    </w:rPr>
  </w:style>
  <w:style w:type="character" w:customStyle="1" w:styleId="10">
    <w:name w:val="Заголовок 1 Знак"/>
    <w:basedOn w:val="a1"/>
    <w:link w:val="1"/>
    <w:uiPriority w:val="99"/>
    <w:rsid w:val="0095734A"/>
    <w:rPr>
      <w:rFonts w:ascii="Times New Roman CYR" w:eastAsiaTheme="minorEastAsia" w:hAnsi="Times New Roman CYR" w:cs="Times New Roman CYR"/>
      <w:b/>
      <w:bCs/>
      <w:color w:val="26282F"/>
      <w:sz w:val="24"/>
      <w:szCs w:val="24"/>
      <w:lang w:eastAsia="ru-RU"/>
    </w:rPr>
  </w:style>
  <w:style w:type="character" w:customStyle="1" w:styleId="a6">
    <w:name w:val="Гипертекстовая ссылка"/>
    <w:basedOn w:val="a1"/>
    <w:uiPriority w:val="99"/>
    <w:rsid w:val="0095734A"/>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60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5</Pages>
  <Words>1533</Words>
  <Characters>8744</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10</cp:revision>
  <dcterms:created xsi:type="dcterms:W3CDTF">2021-01-14T05:47:00Z</dcterms:created>
  <dcterms:modified xsi:type="dcterms:W3CDTF">2021-01-15T16:10:00Z</dcterms:modified>
</cp:coreProperties>
</file>